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70D33" w14:textId="77777777" w:rsidR="00465BC0" w:rsidRPr="00BE14BD" w:rsidRDefault="00465BC0" w:rsidP="00424332">
      <w:pPr>
        <w:rPr>
          <w:rFonts w:cs="Arial"/>
          <w:sz w:val="36"/>
          <w:szCs w:val="36"/>
        </w:rPr>
      </w:pPr>
      <w:r w:rsidRPr="00BE14BD">
        <w:rPr>
          <w:noProof/>
        </w:rPr>
        <w:drawing>
          <wp:anchor distT="0" distB="0" distL="114300" distR="114300" simplePos="0" relativeHeight="251658240" behindDoc="1" locked="0" layoutInCell="1" allowOverlap="1" wp14:anchorId="237AB380" wp14:editId="35450B98">
            <wp:simplePos x="0" y="0"/>
            <wp:positionH relativeFrom="column">
              <wp:posOffset>5010785</wp:posOffset>
            </wp:positionH>
            <wp:positionV relativeFrom="paragraph">
              <wp:posOffset>-362585</wp:posOffset>
            </wp:positionV>
            <wp:extent cx="1619250" cy="857250"/>
            <wp:effectExtent l="0" t="0" r="0" b="0"/>
            <wp:wrapTight wrapText="bothSides">
              <wp:wrapPolygon edited="0">
                <wp:start x="0" y="0"/>
                <wp:lineTo x="0" y="21120"/>
                <wp:lineTo x="21346" y="21120"/>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857250"/>
                    </a:xfrm>
                    <a:prstGeom prst="rect">
                      <a:avLst/>
                    </a:prstGeom>
                    <a:noFill/>
                  </pic:spPr>
                </pic:pic>
              </a:graphicData>
            </a:graphic>
            <wp14:sizeRelH relativeFrom="page">
              <wp14:pctWidth>0</wp14:pctWidth>
            </wp14:sizeRelH>
            <wp14:sizeRelV relativeFrom="page">
              <wp14:pctHeight>0</wp14:pctHeight>
            </wp14:sizeRelV>
          </wp:anchor>
        </w:drawing>
      </w:r>
    </w:p>
    <w:p w14:paraId="10A243CF" w14:textId="77777777" w:rsidR="00465BC0" w:rsidRPr="00BE14BD" w:rsidRDefault="00465BC0" w:rsidP="00465BC0">
      <w:pPr>
        <w:spacing w:line="360" w:lineRule="auto"/>
        <w:rPr>
          <w:rFonts w:cs="Arial"/>
          <w:b/>
          <w:color w:val="000000" w:themeColor="text1"/>
          <w:sz w:val="36"/>
          <w:szCs w:val="36"/>
        </w:rPr>
      </w:pPr>
    </w:p>
    <w:p w14:paraId="3C100D6D" w14:textId="77777777" w:rsidR="00465BC0" w:rsidRPr="00BE14BD" w:rsidRDefault="00465BC0" w:rsidP="00465BC0">
      <w:pPr>
        <w:spacing w:line="360" w:lineRule="auto"/>
        <w:rPr>
          <w:rFonts w:cs="Arial"/>
          <w:b/>
          <w:color w:val="000000" w:themeColor="text1"/>
          <w:sz w:val="36"/>
          <w:szCs w:val="36"/>
        </w:rPr>
      </w:pPr>
    </w:p>
    <w:p w14:paraId="4EDFF566" w14:textId="77777777" w:rsidR="00465BC0" w:rsidRPr="007B0931" w:rsidRDefault="007B0931" w:rsidP="007B0931">
      <w:pPr>
        <w:pStyle w:val="Heading1"/>
        <w:jc w:val="center"/>
        <w:rPr>
          <w:sz w:val="56"/>
          <w:szCs w:val="56"/>
        </w:rPr>
      </w:pPr>
      <w:bookmarkStart w:id="0" w:name="_Toc513109560"/>
      <w:r w:rsidRPr="007B0931">
        <w:rPr>
          <w:sz w:val="56"/>
          <w:szCs w:val="56"/>
        </w:rPr>
        <w:t>Understanding Practice in Clinical Audit and Registrie</w:t>
      </w:r>
      <w:bookmarkEnd w:id="0"/>
      <w:r w:rsidR="00CB30EF">
        <w:rPr>
          <w:sz w:val="56"/>
          <w:szCs w:val="56"/>
        </w:rPr>
        <w:t>s tool: UPCARE-tool</w:t>
      </w:r>
    </w:p>
    <w:p w14:paraId="00D62BFD" w14:textId="77777777" w:rsidR="003B1F6B" w:rsidRDefault="003B1F6B" w:rsidP="00465BC0">
      <w:pPr>
        <w:pStyle w:val="Title"/>
        <w:pBdr>
          <w:bottom w:val="single" w:sz="8" w:space="22" w:color="4F81BD" w:themeColor="accent1"/>
        </w:pBdr>
        <w:spacing w:line="360" w:lineRule="auto"/>
        <w:rPr>
          <w:color w:val="000000" w:themeColor="text1"/>
        </w:rPr>
      </w:pPr>
    </w:p>
    <w:p w14:paraId="33624BE6" w14:textId="77777777" w:rsidR="00465BC0" w:rsidRDefault="00465BC0" w:rsidP="001F10B8">
      <w:pPr>
        <w:pStyle w:val="Title"/>
        <w:pBdr>
          <w:bottom w:val="single" w:sz="8" w:space="22" w:color="4F81BD" w:themeColor="accent1"/>
        </w:pBdr>
        <w:spacing w:line="360" w:lineRule="auto"/>
        <w:jc w:val="center"/>
        <w:rPr>
          <w:color w:val="000000" w:themeColor="text1"/>
        </w:rPr>
      </w:pPr>
      <w:r w:rsidRPr="00BE14BD">
        <w:rPr>
          <w:color w:val="000000" w:themeColor="text1"/>
        </w:rPr>
        <w:t xml:space="preserve">A </w:t>
      </w:r>
      <w:r w:rsidR="00BD6700">
        <w:rPr>
          <w:color w:val="000000" w:themeColor="text1"/>
        </w:rPr>
        <w:t xml:space="preserve">protocol </w:t>
      </w:r>
      <w:r w:rsidRPr="00BE14BD">
        <w:rPr>
          <w:color w:val="000000" w:themeColor="text1"/>
        </w:rPr>
        <w:t xml:space="preserve">to </w:t>
      </w:r>
      <w:r w:rsidR="008E4465">
        <w:rPr>
          <w:color w:val="000000" w:themeColor="text1"/>
        </w:rPr>
        <w:t>describe the key features of clinical audits and registries</w:t>
      </w:r>
    </w:p>
    <w:p w14:paraId="5D0678DE" w14:textId="77777777" w:rsidR="00044D4C" w:rsidRDefault="00044D4C" w:rsidP="00424332"/>
    <w:p w14:paraId="5C57B879" w14:textId="77777777" w:rsidR="00044D4C" w:rsidRPr="00BE14BD" w:rsidRDefault="00044D4C" w:rsidP="00044D4C">
      <w:pPr>
        <w:ind w:left="360"/>
        <w:rPr>
          <w:color w:val="000000" w:themeColor="text1"/>
          <w:sz w:val="36"/>
          <w:szCs w:val="36"/>
          <w:shd w:val="clear" w:color="auto" w:fill="EEECE1" w:themeFill="background2"/>
        </w:rPr>
      </w:pPr>
    </w:p>
    <w:p w14:paraId="2C4CD79E" w14:textId="77777777" w:rsidR="004B0EED" w:rsidRDefault="004B0EED" w:rsidP="00424332">
      <w:pPr>
        <w:pStyle w:val="Heading2"/>
        <w:sectPr w:rsidR="004B0EED" w:rsidSect="000A7F8B">
          <w:headerReference w:type="default" r:id="rId9"/>
          <w:footerReference w:type="default" r:id="rId10"/>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9242"/>
      </w:tblGrid>
      <w:tr w:rsidR="00DA0E04" w:rsidRPr="00BE14BD" w14:paraId="4FBF8C78" w14:textId="77777777" w:rsidTr="00424332">
        <w:trPr>
          <w:trHeight w:val="670"/>
        </w:trPr>
        <w:tc>
          <w:tcPr>
            <w:tcW w:w="9242" w:type="dxa"/>
            <w:shd w:val="clear" w:color="auto" w:fill="EEECE1" w:themeFill="background2"/>
          </w:tcPr>
          <w:p w14:paraId="1AF8A430" w14:textId="77777777" w:rsidR="0045589C" w:rsidRPr="00424332" w:rsidRDefault="00DA0E04" w:rsidP="00424332">
            <w:pPr>
              <w:pStyle w:val="Heading2"/>
              <w:outlineLvl w:val="1"/>
            </w:pPr>
            <w:r w:rsidRPr="00BE14BD">
              <w:lastRenderedPageBreak/>
              <w:br w:type="page"/>
            </w:r>
            <w:bookmarkStart w:id="1" w:name="_Toc513109561"/>
            <w:r w:rsidR="00044D4C" w:rsidRPr="00B20D8E">
              <w:t>F</w:t>
            </w:r>
            <w:r w:rsidR="00044D4C" w:rsidRPr="00424332">
              <w:rPr>
                <w:rStyle w:val="Heading1Char"/>
                <w:b/>
                <w:sz w:val="22"/>
                <w:szCs w:val="26"/>
              </w:rPr>
              <w:t>AQ</w:t>
            </w:r>
            <w:bookmarkEnd w:id="1"/>
          </w:p>
        </w:tc>
      </w:tr>
      <w:tr w:rsidR="00E6320D" w:rsidRPr="00BE14BD" w14:paraId="05CF3411" w14:textId="77777777" w:rsidTr="00DA0E04">
        <w:tc>
          <w:tcPr>
            <w:tcW w:w="9242" w:type="dxa"/>
          </w:tcPr>
          <w:p w14:paraId="027CB8EE" w14:textId="77777777" w:rsidR="00E6320D" w:rsidRPr="00BE14BD" w:rsidRDefault="00E6320D">
            <w:pPr>
              <w:spacing w:line="276" w:lineRule="auto"/>
              <w:rPr>
                <w:color w:val="000000" w:themeColor="text1"/>
              </w:rPr>
            </w:pPr>
            <w:r w:rsidRPr="00BE14BD">
              <w:rPr>
                <w:b/>
                <w:color w:val="000000" w:themeColor="text1"/>
                <w:sz w:val="20"/>
                <w:szCs w:val="20"/>
              </w:rPr>
              <w:t xml:space="preserve">Who </w:t>
            </w:r>
            <w:r w:rsidR="00CB1E99">
              <w:rPr>
                <w:b/>
                <w:color w:val="000000" w:themeColor="text1"/>
                <w:sz w:val="20"/>
                <w:szCs w:val="20"/>
              </w:rPr>
              <w:t xml:space="preserve">should </w:t>
            </w:r>
            <w:r w:rsidRPr="00BE14BD">
              <w:rPr>
                <w:b/>
                <w:color w:val="000000" w:themeColor="text1"/>
                <w:sz w:val="20"/>
                <w:szCs w:val="20"/>
              </w:rPr>
              <w:t>complete the tool?</w:t>
            </w:r>
          </w:p>
        </w:tc>
      </w:tr>
      <w:tr w:rsidR="00E6320D" w:rsidRPr="00BE14BD" w14:paraId="3B2B1094" w14:textId="77777777" w:rsidTr="00DA0E04">
        <w:tc>
          <w:tcPr>
            <w:tcW w:w="9242" w:type="dxa"/>
          </w:tcPr>
          <w:p w14:paraId="790D2D17" w14:textId="77777777" w:rsidR="00E6320D" w:rsidRPr="00BE14BD" w:rsidRDefault="008E4465" w:rsidP="00016789">
            <w:pPr>
              <w:spacing w:line="276" w:lineRule="auto"/>
              <w:rPr>
                <w:color w:val="000000" w:themeColor="text1"/>
                <w:sz w:val="20"/>
                <w:szCs w:val="20"/>
              </w:rPr>
            </w:pPr>
            <w:r>
              <w:rPr>
                <w:color w:val="000000" w:themeColor="text1"/>
                <w:sz w:val="20"/>
                <w:szCs w:val="20"/>
              </w:rPr>
              <w:t>This tool is designed to be completed by individuals and organisations planning and i</w:t>
            </w:r>
            <w:r w:rsidR="00CA6AA6">
              <w:rPr>
                <w:color w:val="000000" w:themeColor="text1"/>
                <w:sz w:val="20"/>
                <w:szCs w:val="20"/>
              </w:rPr>
              <w:t>mplementing clinical audits</w:t>
            </w:r>
            <w:r w:rsidR="00DA0C43">
              <w:rPr>
                <w:color w:val="000000" w:themeColor="text1"/>
                <w:sz w:val="20"/>
                <w:szCs w:val="20"/>
              </w:rPr>
              <w:t xml:space="preserve"> and </w:t>
            </w:r>
            <w:r>
              <w:rPr>
                <w:color w:val="000000" w:themeColor="text1"/>
                <w:sz w:val="20"/>
                <w:szCs w:val="20"/>
              </w:rPr>
              <w:t>registries</w:t>
            </w:r>
            <w:r w:rsidR="001D6A2F">
              <w:rPr>
                <w:color w:val="000000" w:themeColor="text1"/>
                <w:sz w:val="20"/>
                <w:szCs w:val="20"/>
              </w:rPr>
              <w:t xml:space="preserve">. </w:t>
            </w:r>
            <w:r>
              <w:rPr>
                <w:color w:val="000000" w:themeColor="text1"/>
                <w:sz w:val="20"/>
                <w:szCs w:val="20"/>
              </w:rPr>
              <w:t xml:space="preserve">It has been specifically designed for national clinical audits </w:t>
            </w:r>
            <w:r w:rsidR="00DA0C43">
              <w:rPr>
                <w:color w:val="000000" w:themeColor="text1"/>
                <w:sz w:val="20"/>
                <w:szCs w:val="20"/>
              </w:rPr>
              <w:t>and registries</w:t>
            </w:r>
            <w:r w:rsidR="00C2745B">
              <w:rPr>
                <w:color w:val="000000" w:themeColor="text1"/>
                <w:sz w:val="20"/>
                <w:szCs w:val="20"/>
              </w:rPr>
              <w:t xml:space="preserve"> </w:t>
            </w:r>
            <w:r>
              <w:rPr>
                <w:color w:val="000000" w:themeColor="text1"/>
                <w:sz w:val="20"/>
                <w:szCs w:val="20"/>
              </w:rPr>
              <w:t>commissioned by the Healthcare Quality Improvement Programme (</w:t>
            </w:r>
            <w:r w:rsidR="006E6C84">
              <w:rPr>
                <w:color w:val="000000" w:themeColor="text1"/>
                <w:sz w:val="20"/>
                <w:szCs w:val="20"/>
              </w:rPr>
              <w:t xml:space="preserve">HQIP; </w:t>
            </w:r>
            <w:r>
              <w:rPr>
                <w:color w:val="000000" w:themeColor="text1"/>
                <w:sz w:val="20"/>
                <w:szCs w:val="20"/>
              </w:rPr>
              <w:t>Part of the National Health Service in England)</w:t>
            </w:r>
            <w:r w:rsidR="001D6A2F">
              <w:rPr>
                <w:color w:val="000000" w:themeColor="text1"/>
                <w:sz w:val="20"/>
                <w:szCs w:val="20"/>
              </w:rPr>
              <w:t xml:space="preserve"> as part of the National Clinical Audit and Patient Outcome Programme (NCAPOP)</w:t>
            </w:r>
            <w:r>
              <w:rPr>
                <w:color w:val="000000" w:themeColor="text1"/>
                <w:sz w:val="20"/>
                <w:szCs w:val="20"/>
              </w:rPr>
              <w:t xml:space="preserve">, but can be adapted and used by audits and registries in other settings. </w:t>
            </w:r>
          </w:p>
          <w:p w14:paraId="0987D60B" w14:textId="77777777" w:rsidR="00E6320D" w:rsidRPr="00BE14BD" w:rsidRDefault="00E6320D" w:rsidP="00016789">
            <w:pPr>
              <w:spacing w:line="276" w:lineRule="auto"/>
              <w:rPr>
                <w:color w:val="000000" w:themeColor="text1"/>
                <w:sz w:val="20"/>
                <w:szCs w:val="20"/>
              </w:rPr>
            </w:pPr>
          </w:p>
        </w:tc>
      </w:tr>
      <w:tr w:rsidR="00E6320D" w:rsidRPr="00BE14BD" w14:paraId="59F741EF" w14:textId="77777777" w:rsidTr="00DA0E04">
        <w:tc>
          <w:tcPr>
            <w:tcW w:w="9242" w:type="dxa"/>
          </w:tcPr>
          <w:p w14:paraId="7E27DA86" w14:textId="77777777" w:rsidR="00E6320D" w:rsidRPr="00BE14BD" w:rsidRDefault="006E6C84" w:rsidP="00016789">
            <w:pPr>
              <w:spacing w:line="276" w:lineRule="auto"/>
              <w:rPr>
                <w:color w:val="000000" w:themeColor="text1"/>
                <w:sz w:val="20"/>
                <w:szCs w:val="20"/>
              </w:rPr>
            </w:pPr>
            <w:r>
              <w:rPr>
                <w:b/>
                <w:color w:val="000000" w:themeColor="text1"/>
                <w:sz w:val="20"/>
                <w:szCs w:val="20"/>
              </w:rPr>
              <w:t>What is the tool for?</w:t>
            </w:r>
          </w:p>
        </w:tc>
      </w:tr>
      <w:tr w:rsidR="00E6320D" w:rsidRPr="00BE14BD" w14:paraId="6041EA85" w14:textId="77777777" w:rsidTr="00DA0E04">
        <w:tc>
          <w:tcPr>
            <w:tcW w:w="9242" w:type="dxa"/>
          </w:tcPr>
          <w:p w14:paraId="7DA96661" w14:textId="77777777" w:rsidR="00E6320D" w:rsidRPr="00424332" w:rsidRDefault="00B95488" w:rsidP="00016789">
            <w:pPr>
              <w:spacing w:line="276" w:lineRule="auto"/>
              <w:rPr>
                <w:rFonts w:cs="Arial"/>
                <w:color w:val="000000" w:themeColor="text1"/>
                <w:sz w:val="20"/>
                <w:szCs w:val="20"/>
                <w:shd w:val="clear" w:color="auto" w:fill="FFFFFF"/>
              </w:rPr>
            </w:pPr>
            <w:r>
              <w:rPr>
                <w:rFonts w:cs="Arial"/>
                <w:color w:val="000000" w:themeColor="text1"/>
                <w:sz w:val="20"/>
                <w:szCs w:val="20"/>
                <w:shd w:val="clear" w:color="auto" w:fill="FFFFFF"/>
              </w:rPr>
              <w:t xml:space="preserve">The tool is a protocol for audits and registries.  It has </w:t>
            </w:r>
            <w:r w:rsidR="006E6C84">
              <w:rPr>
                <w:rFonts w:cs="Arial"/>
                <w:color w:val="000000" w:themeColor="text1"/>
                <w:sz w:val="20"/>
                <w:szCs w:val="20"/>
                <w:shd w:val="clear" w:color="auto" w:fill="FFFFFF"/>
              </w:rPr>
              <w:t xml:space="preserve">been designed to provide </w:t>
            </w:r>
            <w:r w:rsidR="00E6320D" w:rsidRPr="00BE14BD">
              <w:rPr>
                <w:color w:val="000000" w:themeColor="text1"/>
                <w:sz w:val="20"/>
                <w:szCs w:val="20"/>
              </w:rPr>
              <w:t xml:space="preserve">a </w:t>
            </w:r>
            <w:r w:rsidR="006E6C84">
              <w:rPr>
                <w:color w:val="000000" w:themeColor="text1"/>
                <w:sz w:val="20"/>
                <w:szCs w:val="20"/>
              </w:rPr>
              <w:t>“</w:t>
            </w:r>
            <w:r w:rsidR="00E6320D" w:rsidRPr="00BE14BD">
              <w:rPr>
                <w:color w:val="000000" w:themeColor="text1"/>
                <w:sz w:val="20"/>
                <w:szCs w:val="20"/>
              </w:rPr>
              <w:t>one-stop</w:t>
            </w:r>
            <w:r w:rsidR="006E6C84">
              <w:rPr>
                <w:color w:val="000000" w:themeColor="text1"/>
                <w:sz w:val="20"/>
                <w:szCs w:val="20"/>
              </w:rPr>
              <w:t>”</w:t>
            </w:r>
            <w:r w:rsidR="00E6320D" w:rsidRPr="00BE14BD">
              <w:rPr>
                <w:color w:val="000000" w:themeColor="text1"/>
                <w:sz w:val="20"/>
                <w:szCs w:val="20"/>
              </w:rPr>
              <w:t xml:space="preserve"> </w:t>
            </w:r>
            <w:r w:rsidR="006E6C84">
              <w:rPr>
                <w:color w:val="000000" w:themeColor="text1"/>
                <w:sz w:val="20"/>
                <w:szCs w:val="20"/>
              </w:rPr>
              <w:t xml:space="preserve">summary </w:t>
            </w:r>
            <w:r w:rsidR="00E6320D" w:rsidRPr="00BE14BD">
              <w:rPr>
                <w:color w:val="000000" w:themeColor="text1"/>
                <w:sz w:val="20"/>
                <w:szCs w:val="20"/>
              </w:rPr>
              <w:t xml:space="preserve">of </w:t>
            </w:r>
            <w:r w:rsidR="006E6C84">
              <w:rPr>
                <w:color w:val="000000" w:themeColor="text1"/>
                <w:sz w:val="20"/>
                <w:szCs w:val="20"/>
              </w:rPr>
              <w:t xml:space="preserve">the key </w:t>
            </w:r>
            <w:r w:rsidR="00E6320D" w:rsidRPr="00BE14BD">
              <w:rPr>
                <w:color w:val="000000" w:themeColor="text1"/>
                <w:sz w:val="20"/>
                <w:szCs w:val="20"/>
              </w:rPr>
              <w:t xml:space="preserve">information about </w:t>
            </w:r>
            <w:r w:rsidR="006E6C84">
              <w:rPr>
                <w:color w:val="000000" w:themeColor="text1"/>
                <w:sz w:val="20"/>
                <w:szCs w:val="20"/>
              </w:rPr>
              <w:t>how clinical</w:t>
            </w:r>
            <w:r w:rsidR="00E6320D" w:rsidRPr="00BE14BD">
              <w:rPr>
                <w:color w:val="000000" w:themeColor="text1"/>
                <w:sz w:val="20"/>
                <w:szCs w:val="20"/>
              </w:rPr>
              <w:t xml:space="preserve"> audit</w:t>
            </w:r>
            <w:r w:rsidR="006E6C84">
              <w:rPr>
                <w:color w:val="000000" w:themeColor="text1"/>
                <w:sz w:val="20"/>
                <w:szCs w:val="20"/>
              </w:rPr>
              <w:t>s</w:t>
            </w:r>
            <w:r w:rsidR="00DA0C43">
              <w:rPr>
                <w:color w:val="000000" w:themeColor="text1"/>
                <w:sz w:val="20"/>
                <w:szCs w:val="20"/>
              </w:rPr>
              <w:t xml:space="preserve"> and </w:t>
            </w:r>
            <w:r w:rsidR="006E6C84">
              <w:rPr>
                <w:color w:val="000000" w:themeColor="text1"/>
                <w:sz w:val="20"/>
                <w:szCs w:val="20"/>
              </w:rPr>
              <w:t>registries</w:t>
            </w:r>
            <w:r w:rsidR="00CA6AA6">
              <w:rPr>
                <w:color w:val="000000" w:themeColor="text1"/>
                <w:sz w:val="20"/>
                <w:szCs w:val="20"/>
              </w:rPr>
              <w:t xml:space="preserve"> </w:t>
            </w:r>
            <w:r w:rsidR="006E6C84">
              <w:rPr>
                <w:color w:val="000000" w:themeColor="text1"/>
                <w:sz w:val="20"/>
                <w:szCs w:val="20"/>
              </w:rPr>
              <w:t>have been designed and carried out. It is expected that this will be published openly for anyone to view, and help users of audit</w:t>
            </w:r>
            <w:r w:rsidR="00DA0C43">
              <w:rPr>
                <w:color w:val="000000" w:themeColor="text1"/>
                <w:sz w:val="20"/>
                <w:szCs w:val="20"/>
              </w:rPr>
              <w:t xml:space="preserve">/registry </w:t>
            </w:r>
            <w:r w:rsidR="006E6C84">
              <w:rPr>
                <w:color w:val="000000" w:themeColor="text1"/>
                <w:sz w:val="20"/>
                <w:szCs w:val="20"/>
              </w:rPr>
              <w:t>data and audit</w:t>
            </w:r>
            <w:r w:rsidR="00DA0C43">
              <w:rPr>
                <w:color w:val="000000" w:themeColor="text1"/>
                <w:sz w:val="20"/>
                <w:szCs w:val="20"/>
              </w:rPr>
              <w:t>/registry</w:t>
            </w:r>
            <w:r w:rsidR="006E6C84">
              <w:rPr>
                <w:color w:val="000000" w:themeColor="text1"/>
                <w:sz w:val="20"/>
                <w:szCs w:val="20"/>
              </w:rPr>
              <w:t xml:space="preserve"> participants und</w:t>
            </w:r>
            <w:r w:rsidR="00CA6AA6">
              <w:rPr>
                <w:color w:val="000000" w:themeColor="text1"/>
                <w:sz w:val="20"/>
                <w:szCs w:val="20"/>
              </w:rPr>
              <w:t>erstand the methods</w:t>
            </w:r>
            <w:r w:rsidR="0004689F">
              <w:rPr>
                <w:color w:val="000000" w:themeColor="text1"/>
                <w:sz w:val="20"/>
                <w:szCs w:val="20"/>
              </w:rPr>
              <w:t xml:space="preserve">, evaluate the quality and robustness of </w:t>
            </w:r>
            <w:r w:rsidR="00DA0C43">
              <w:rPr>
                <w:color w:val="000000" w:themeColor="text1"/>
                <w:sz w:val="20"/>
                <w:szCs w:val="20"/>
              </w:rPr>
              <w:t xml:space="preserve">the </w:t>
            </w:r>
            <w:r w:rsidR="0004689F">
              <w:rPr>
                <w:color w:val="000000" w:themeColor="text1"/>
                <w:sz w:val="20"/>
                <w:szCs w:val="20"/>
              </w:rPr>
              <w:t>data,</w:t>
            </w:r>
            <w:r w:rsidR="006E6C84">
              <w:rPr>
                <w:color w:val="000000" w:themeColor="text1"/>
                <w:sz w:val="20"/>
                <w:szCs w:val="20"/>
              </w:rPr>
              <w:t xml:space="preserve"> and find information and data that is most relevant to them.  For national clinical audits </w:t>
            </w:r>
            <w:r w:rsidR="00DA0C43">
              <w:rPr>
                <w:color w:val="000000" w:themeColor="text1"/>
                <w:sz w:val="20"/>
                <w:szCs w:val="20"/>
              </w:rPr>
              <w:t>and registries</w:t>
            </w:r>
            <w:r w:rsidR="00CA6AA6">
              <w:rPr>
                <w:color w:val="000000" w:themeColor="text1"/>
                <w:sz w:val="20"/>
                <w:szCs w:val="20"/>
              </w:rPr>
              <w:t xml:space="preserve"> </w:t>
            </w:r>
            <w:r w:rsidR="006E6C84">
              <w:rPr>
                <w:color w:val="000000" w:themeColor="text1"/>
                <w:sz w:val="20"/>
                <w:szCs w:val="20"/>
              </w:rPr>
              <w:t xml:space="preserve">commissioned by HQIP, the intention is that publishing this information openly will reduce the requirement for reporting </w:t>
            </w:r>
            <w:r w:rsidR="00CA6AA6">
              <w:rPr>
                <w:color w:val="000000" w:themeColor="text1"/>
                <w:sz w:val="20"/>
                <w:szCs w:val="20"/>
              </w:rPr>
              <w:t xml:space="preserve">ad hoc and contract monitoring </w:t>
            </w:r>
            <w:r w:rsidR="006E6C84">
              <w:rPr>
                <w:color w:val="000000" w:themeColor="text1"/>
                <w:sz w:val="20"/>
                <w:szCs w:val="20"/>
              </w:rPr>
              <w:t>data and information to HQIP and other national agencies.</w:t>
            </w:r>
          </w:p>
          <w:p w14:paraId="66C9A167" w14:textId="77777777" w:rsidR="00E6320D" w:rsidRPr="00BE14BD" w:rsidRDefault="00E6320D" w:rsidP="00016789">
            <w:pPr>
              <w:spacing w:line="276" w:lineRule="auto"/>
              <w:rPr>
                <w:b/>
                <w:color w:val="000000" w:themeColor="text1"/>
                <w:sz w:val="20"/>
                <w:szCs w:val="20"/>
              </w:rPr>
            </w:pPr>
          </w:p>
        </w:tc>
      </w:tr>
      <w:tr w:rsidR="00E6320D" w:rsidRPr="00BE14BD" w14:paraId="2B3623C7" w14:textId="77777777" w:rsidTr="00DA0E04">
        <w:tc>
          <w:tcPr>
            <w:tcW w:w="9242" w:type="dxa"/>
          </w:tcPr>
          <w:p w14:paraId="5BCEE50E" w14:textId="77777777" w:rsidR="00E6320D" w:rsidRPr="00BE14BD" w:rsidRDefault="006E6C84">
            <w:pPr>
              <w:spacing w:line="276" w:lineRule="auto"/>
              <w:rPr>
                <w:rFonts w:cs="Arial"/>
                <w:color w:val="000000" w:themeColor="text1"/>
                <w:sz w:val="20"/>
                <w:szCs w:val="20"/>
                <w:shd w:val="clear" w:color="auto" w:fill="FFFFFF"/>
              </w:rPr>
            </w:pPr>
            <w:r>
              <w:rPr>
                <w:rFonts w:cs="Arial"/>
                <w:b/>
                <w:color w:val="000000" w:themeColor="text1"/>
                <w:sz w:val="20"/>
                <w:szCs w:val="20"/>
                <w:shd w:val="clear" w:color="auto" w:fill="FFFFFF"/>
              </w:rPr>
              <w:t>What t</w:t>
            </w:r>
            <w:r w:rsidR="00E6320D" w:rsidRPr="00BE14BD">
              <w:rPr>
                <w:rFonts w:cs="Arial"/>
                <w:b/>
                <w:color w:val="000000" w:themeColor="text1"/>
                <w:sz w:val="20"/>
                <w:szCs w:val="20"/>
                <w:shd w:val="clear" w:color="auto" w:fill="FFFFFF"/>
              </w:rPr>
              <w:t xml:space="preserve">ype of information </w:t>
            </w:r>
            <w:r>
              <w:rPr>
                <w:rFonts w:cs="Arial"/>
                <w:b/>
                <w:color w:val="000000" w:themeColor="text1"/>
                <w:sz w:val="20"/>
                <w:szCs w:val="20"/>
                <w:shd w:val="clear" w:color="auto" w:fill="FFFFFF"/>
              </w:rPr>
              <w:t xml:space="preserve">is </w:t>
            </w:r>
            <w:r w:rsidR="00E6320D" w:rsidRPr="00BE14BD">
              <w:rPr>
                <w:rFonts w:cs="Arial"/>
                <w:b/>
                <w:color w:val="000000" w:themeColor="text1"/>
                <w:sz w:val="20"/>
                <w:szCs w:val="20"/>
                <w:shd w:val="clear" w:color="auto" w:fill="FFFFFF"/>
              </w:rPr>
              <w:t xml:space="preserve">contained within </w:t>
            </w:r>
            <w:r w:rsidR="00E7008C">
              <w:rPr>
                <w:rFonts w:cs="Arial"/>
                <w:b/>
                <w:color w:val="000000" w:themeColor="text1"/>
                <w:sz w:val="20"/>
                <w:szCs w:val="20"/>
                <w:shd w:val="clear" w:color="auto" w:fill="FFFFFF"/>
              </w:rPr>
              <w:t>UPCARE</w:t>
            </w:r>
            <w:r>
              <w:rPr>
                <w:rFonts w:cs="Arial"/>
                <w:b/>
                <w:color w:val="000000" w:themeColor="text1"/>
                <w:sz w:val="20"/>
                <w:szCs w:val="20"/>
                <w:shd w:val="clear" w:color="auto" w:fill="FFFFFF"/>
              </w:rPr>
              <w:t>?</w:t>
            </w:r>
          </w:p>
        </w:tc>
      </w:tr>
      <w:tr w:rsidR="00E6320D" w:rsidRPr="00BE14BD" w14:paraId="2826BD9B" w14:textId="77777777" w:rsidTr="00DA0E04">
        <w:tc>
          <w:tcPr>
            <w:tcW w:w="9242" w:type="dxa"/>
          </w:tcPr>
          <w:p w14:paraId="57074D07" w14:textId="77777777" w:rsidR="00424332" w:rsidRDefault="006E6C84" w:rsidP="00016789">
            <w:pPr>
              <w:spacing w:line="276" w:lineRule="auto"/>
              <w:rPr>
                <w:rFonts w:cs="Arial"/>
                <w:color w:val="000000" w:themeColor="text1"/>
                <w:sz w:val="20"/>
                <w:szCs w:val="20"/>
                <w:shd w:val="clear" w:color="auto" w:fill="FFFFFF"/>
              </w:rPr>
            </w:pPr>
            <w:r>
              <w:rPr>
                <w:rFonts w:cs="Arial"/>
                <w:color w:val="000000" w:themeColor="text1"/>
                <w:sz w:val="20"/>
                <w:szCs w:val="20"/>
                <w:shd w:val="clear" w:color="auto" w:fill="FFFFFF"/>
              </w:rPr>
              <w:t>It is intended that the responses to the tool are factual</w:t>
            </w:r>
            <w:r w:rsidR="00424332">
              <w:rPr>
                <w:rFonts w:cs="Arial"/>
                <w:color w:val="000000" w:themeColor="text1"/>
                <w:sz w:val="20"/>
                <w:szCs w:val="20"/>
                <w:shd w:val="clear" w:color="auto" w:fill="FFFFFF"/>
              </w:rPr>
              <w:t xml:space="preserve"> and</w:t>
            </w:r>
            <w:r>
              <w:rPr>
                <w:rFonts w:cs="Arial"/>
                <w:color w:val="000000" w:themeColor="text1"/>
                <w:sz w:val="20"/>
                <w:szCs w:val="20"/>
                <w:shd w:val="clear" w:color="auto" w:fill="FFFFFF"/>
              </w:rPr>
              <w:t xml:space="preserve"> written concisely</w:t>
            </w:r>
            <w:r w:rsidR="00424332">
              <w:rPr>
                <w:rFonts w:cs="Arial"/>
                <w:color w:val="000000" w:themeColor="text1"/>
                <w:sz w:val="20"/>
                <w:szCs w:val="20"/>
                <w:shd w:val="clear" w:color="auto" w:fill="FFFFFF"/>
              </w:rPr>
              <w:t xml:space="preserve">.  Where possible, documents can be embedded </w:t>
            </w:r>
            <w:r w:rsidR="006E4C8E">
              <w:rPr>
                <w:rFonts w:cs="Arial"/>
                <w:color w:val="000000" w:themeColor="text1"/>
                <w:sz w:val="20"/>
                <w:szCs w:val="20"/>
                <w:shd w:val="clear" w:color="auto" w:fill="FFFFFF"/>
              </w:rPr>
              <w:t xml:space="preserve">and hyperlinks provided </w:t>
            </w:r>
            <w:r w:rsidR="00424332">
              <w:rPr>
                <w:rFonts w:cs="Arial"/>
                <w:color w:val="000000" w:themeColor="text1"/>
                <w:sz w:val="20"/>
                <w:szCs w:val="20"/>
                <w:shd w:val="clear" w:color="auto" w:fill="FFFFFF"/>
              </w:rPr>
              <w:t>if information is published elsewhere</w:t>
            </w:r>
            <w:r w:rsidR="006E4C8E">
              <w:rPr>
                <w:rFonts w:cs="Arial"/>
                <w:color w:val="000000" w:themeColor="text1"/>
                <w:sz w:val="20"/>
                <w:szCs w:val="20"/>
                <w:shd w:val="clear" w:color="auto" w:fill="FFFFFF"/>
              </w:rPr>
              <w:t>.  This document is intended to be a complete account of the information for the audit or registry.  Please be vigilant about keeping any links included in the document up to date so readers can access full information about the audit or registry.</w:t>
            </w:r>
            <w:r w:rsidR="00424332">
              <w:rPr>
                <w:rFonts w:cs="Arial"/>
                <w:color w:val="000000" w:themeColor="text1"/>
                <w:sz w:val="20"/>
                <w:szCs w:val="20"/>
                <w:shd w:val="clear" w:color="auto" w:fill="FFFFFF"/>
              </w:rPr>
              <w:t xml:space="preserve"> </w:t>
            </w:r>
          </w:p>
          <w:p w14:paraId="4E22E72D" w14:textId="77777777" w:rsidR="00424332" w:rsidRDefault="00424332" w:rsidP="00016789">
            <w:pPr>
              <w:spacing w:line="276" w:lineRule="auto"/>
              <w:rPr>
                <w:rFonts w:cs="Arial"/>
                <w:color w:val="000000" w:themeColor="text1"/>
                <w:sz w:val="20"/>
                <w:szCs w:val="20"/>
                <w:shd w:val="clear" w:color="auto" w:fill="FFFFFF"/>
              </w:rPr>
            </w:pPr>
          </w:p>
          <w:p w14:paraId="2C0B76D3" w14:textId="77777777" w:rsidR="00E6320D" w:rsidRPr="00BE14BD" w:rsidRDefault="00424332" w:rsidP="00016789">
            <w:pPr>
              <w:spacing w:line="276" w:lineRule="auto"/>
              <w:rPr>
                <w:rFonts w:cs="Arial"/>
                <w:color w:val="000000" w:themeColor="text1"/>
                <w:sz w:val="20"/>
                <w:szCs w:val="20"/>
                <w:shd w:val="clear" w:color="auto" w:fill="FFFFFF"/>
              </w:rPr>
            </w:pPr>
            <w:r>
              <w:rPr>
                <w:rFonts w:cs="Arial"/>
                <w:color w:val="000000" w:themeColor="text1"/>
                <w:sz w:val="20"/>
                <w:szCs w:val="20"/>
                <w:shd w:val="clear" w:color="auto" w:fill="FFFFFF"/>
              </w:rPr>
              <w:t xml:space="preserve">This </w:t>
            </w:r>
            <w:r w:rsidR="006E6C84">
              <w:rPr>
                <w:rFonts w:cs="Arial"/>
                <w:color w:val="000000" w:themeColor="text1"/>
                <w:sz w:val="20"/>
                <w:szCs w:val="20"/>
                <w:shd w:val="clear" w:color="auto" w:fill="FFFFFF"/>
              </w:rPr>
              <w:t xml:space="preserve">tool is not intended to be used to </w:t>
            </w:r>
            <w:r w:rsidR="0090697B">
              <w:rPr>
                <w:rFonts w:cs="Arial"/>
                <w:color w:val="000000" w:themeColor="text1"/>
                <w:sz w:val="20"/>
                <w:szCs w:val="20"/>
                <w:shd w:val="clear" w:color="auto" w:fill="FFFFFF"/>
              </w:rPr>
              <w:t xml:space="preserve">formally </w:t>
            </w:r>
            <w:r w:rsidR="006E6C84">
              <w:rPr>
                <w:rFonts w:cs="Arial"/>
                <w:color w:val="000000" w:themeColor="text1"/>
                <w:sz w:val="20"/>
                <w:szCs w:val="20"/>
                <w:shd w:val="clear" w:color="auto" w:fill="FFFFFF"/>
              </w:rPr>
              <w:t>“score” the qual</w:t>
            </w:r>
            <w:r w:rsidR="0090697B">
              <w:rPr>
                <w:rFonts w:cs="Arial"/>
                <w:color w:val="000000" w:themeColor="text1"/>
                <w:sz w:val="20"/>
                <w:szCs w:val="20"/>
                <w:shd w:val="clear" w:color="auto" w:fill="FFFFFF"/>
              </w:rPr>
              <w:t>ity of the responses. The design of this tool has been inspired by reporting checklists used for clinical guidelines (e.g. AGREE</w:t>
            </w:r>
            <w:r w:rsidR="006B4DC8">
              <w:rPr>
                <w:rStyle w:val="FootnoteReference"/>
                <w:rFonts w:cs="Arial"/>
                <w:color w:val="000000" w:themeColor="text1"/>
                <w:sz w:val="20"/>
                <w:szCs w:val="20"/>
                <w:shd w:val="clear" w:color="auto" w:fill="FFFFFF"/>
              </w:rPr>
              <w:footnoteReference w:id="2"/>
            </w:r>
            <w:r w:rsidR="0090697B">
              <w:rPr>
                <w:rFonts w:cs="Arial"/>
                <w:color w:val="000000" w:themeColor="text1"/>
                <w:sz w:val="20"/>
                <w:szCs w:val="20"/>
                <w:shd w:val="clear" w:color="auto" w:fill="FFFFFF"/>
              </w:rPr>
              <w:t>) and in reporting research studies (e.g. STROBE</w:t>
            </w:r>
            <w:r w:rsidR="00DA0C43">
              <w:rPr>
                <w:rStyle w:val="FootnoteReference"/>
                <w:rFonts w:cs="Arial"/>
                <w:color w:val="000000" w:themeColor="text1"/>
                <w:sz w:val="20"/>
                <w:szCs w:val="20"/>
                <w:shd w:val="clear" w:color="auto" w:fill="FFFFFF"/>
              </w:rPr>
              <w:footnoteReference w:id="3"/>
            </w:r>
            <w:r w:rsidR="0090697B">
              <w:rPr>
                <w:rFonts w:cs="Arial"/>
                <w:color w:val="000000" w:themeColor="text1"/>
                <w:sz w:val="20"/>
                <w:szCs w:val="20"/>
                <w:shd w:val="clear" w:color="auto" w:fill="FFFFFF"/>
              </w:rPr>
              <w:t>, SQUIRE</w:t>
            </w:r>
            <w:r w:rsidR="00DA0C43">
              <w:rPr>
                <w:rStyle w:val="FootnoteReference"/>
                <w:rFonts w:cs="Arial"/>
                <w:color w:val="000000" w:themeColor="text1"/>
                <w:sz w:val="20"/>
                <w:szCs w:val="20"/>
                <w:shd w:val="clear" w:color="auto" w:fill="FFFFFF"/>
              </w:rPr>
              <w:footnoteReference w:id="4"/>
            </w:r>
            <w:r w:rsidR="0090697B">
              <w:rPr>
                <w:rFonts w:cs="Arial"/>
                <w:color w:val="000000" w:themeColor="text1"/>
                <w:sz w:val="20"/>
                <w:szCs w:val="20"/>
                <w:shd w:val="clear" w:color="auto" w:fill="FFFFFF"/>
              </w:rPr>
              <w:t>).</w:t>
            </w:r>
          </w:p>
          <w:p w14:paraId="4EDA4F73" w14:textId="77777777" w:rsidR="00E6320D" w:rsidRPr="00BE14BD" w:rsidRDefault="00E6320D" w:rsidP="00016789">
            <w:pPr>
              <w:spacing w:line="276" w:lineRule="auto"/>
              <w:rPr>
                <w:rFonts w:cs="Arial"/>
                <w:b/>
                <w:color w:val="000000" w:themeColor="text1"/>
                <w:sz w:val="20"/>
                <w:szCs w:val="20"/>
                <w:shd w:val="clear" w:color="auto" w:fill="FFFFFF"/>
              </w:rPr>
            </w:pPr>
          </w:p>
        </w:tc>
      </w:tr>
      <w:tr w:rsidR="00E6320D" w:rsidRPr="00BE14BD" w14:paraId="6FD7E900" w14:textId="77777777" w:rsidTr="00DA0E04">
        <w:tc>
          <w:tcPr>
            <w:tcW w:w="9242" w:type="dxa"/>
          </w:tcPr>
          <w:p w14:paraId="71449A14" w14:textId="77777777" w:rsidR="00E6320D" w:rsidRPr="00BE14BD" w:rsidRDefault="00CB1E99" w:rsidP="00016789">
            <w:pPr>
              <w:spacing w:line="276" w:lineRule="auto"/>
              <w:rPr>
                <w:rFonts w:cs="Arial"/>
                <w:color w:val="000000" w:themeColor="text1"/>
                <w:sz w:val="20"/>
                <w:szCs w:val="20"/>
                <w:shd w:val="clear" w:color="auto" w:fill="FFFFFF"/>
              </w:rPr>
            </w:pPr>
            <w:r>
              <w:rPr>
                <w:b/>
                <w:color w:val="000000" w:themeColor="text1"/>
                <w:sz w:val="20"/>
                <w:szCs w:val="20"/>
              </w:rPr>
              <w:t>Who is the intended audience for the tool?</w:t>
            </w:r>
          </w:p>
        </w:tc>
      </w:tr>
      <w:tr w:rsidR="00E6320D" w:rsidRPr="00BE14BD" w14:paraId="7014721B" w14:textId="77777777" w:rsidTr="00DA0E04">
        <w:tc>
          <w:tcPr>
            <w:tcW w:w="9242" w:type="dxa"/>
          </w:tcPr>
          <w:p w14:paraId="49128907" w14:textId="77777777" w:rsidR="00044D4C" w:rsidRDefault="00E6320D" w:rsidP="00016789">
            <w:pPr>
              <w:spacing w:line="276" w:lineRule="auto"/>
              <w:rPr>
                <w:color w:val="000000" w:themeColor="text1"/>
                <w:sz w:val="20"/>
                <w:szCs w:val="20"/>
              </w:rPr>
            </w:pPr>
            <w:r w:rsidRPr="00BE14BD">
              <w:rPr>
                <w:color w:val="000000" w:themeColor="text1"/>
                <w:sz w:val="20"/>
                <w:szCs w:val="20"/>
              </w:rPr>
              <w:t xml:space="preserve">The information contained within the </w:t>
            </w:r>
            <w:r w:rsidR="00E7008C">
              <w:rPr>
                <w:color w:val="000000" w:themeColor="text1"/>
                <w:sz w:val="20"/>
                <w:szCs w:val="20"/>
              </w:rPr>
              <w:t>UPCARE</w:t>
            </w:r>
            <w:r w:rsidRPr="00BE14BD">
              <w:rPr>
                <w:color w:val="000000" w:themeColor="text1"/>
                <w:sz w:val="20"/>
                <w:szCs w:val="20"/>
              </w:rPr>
              <w:t xml:space="preserve"> tool will enable audit </w:t>
            </w:r>
            <w:r w:rsidR="00C2745B">
              <w:rPr>
                <w:color w:val="000000" w:themeColor="text1"/>
                <w:sz w:val="20"/>
                <w:szCs w:val="20"/>
              </w:rPr>
              <w:t xml:space="preserve">and registry </w:t>
            </w:r>
            <w:r w:rsidRPr="00BE14BD">
              <w:rPr>
                <w:color w:val="000000" w:themeColor="text1"/>
                <w:sz w:val="20"/>
                <w:szCs w:val="20"/>
              </w:rPr>
              <w:t xml:space="preserve">stakeholders to </w:t>
            </w:r>
            <w:r w:rsidR="00CB1E99">
              <w:rPr>
                <w:color w:val="000000" w:themeColor="text1"/>
                <w:sz w:val="20"/>
                <w:szCs w:val="20"/>
              </w:rPr>
              <w:t xml:space="preserve">access in one place </w:t>
            </w:r>
            <w:r w:rsidR="00044D4C">
              <w:rPr>
                <w:color w:val="000000" w:themeColor="text1"/>
                <w:sz w:val="20"/>
                <w:szCs w:val="20"/>
              </w:rPr>
              <w:t xml:space="preserve">and in a standard format </w:t>
            </w:r>
            <w:r w:rsidR="00CB1E99">
              <w:rPr>
                <w:color w:val="000000" w:themeColor="text1"/>
                <w:sz w:val="20"/>
                <w:szCs w:val="20"/>
              </w:rPr>
              <w:t>key information about the audit</w:t>
            </w:r>
            <w:r w:rsidR="00A37CBC">
              <w:rPr>
                <w:color w:val="000000" w:themeColor="text1"/>
                <w:sz w:val="20"/>
                <w:szCs w:val="20"/>
              </w:rPr>
              <w:t>/</w:t>
            </w:r>
            <w:r w:rsidR="00C2745B">
              <w:rPr>
                <w:color w:val="000000" w:themeColor="text1"/>
                <w:sz w:val="20"/>
                <w:szCs w:val="20"/>
              </w:rPr>
              <w:t xml:space="preserve">registry </w:t>
            </w:r>
            <w:r w:rsidR="00CB1E99">
              <w:rPr>
                <w:color w:val="000000" w:themeColor="text1"/>
                <w:sz w:val="20"/>
                <w:szCs w:val="20"/>
              </w:rPr>
              <w:t xml:space="preserve">and </w:t>
            </w:r>
            <w:r w:rsidRPr="00BE14BD">
              <w:rPr>
                <w:color w:val="000000" w:themeColor="text1"/>
                <w:sz w:val="20"/>
                <w:szCs w:val="20"/>
              </w:rPr>
              <w:t>evaluate the integrity and robustness of the audit</w:t>
            </w:r>
            <w:r w:rsidR="00CB1E99">
              <w:rPr>
                <w:color w:val="000000" w:themeColor="text1"/>
                <w:sz w:val="20"/>
                <w:szCs w:val="20"/>
              </w:rPr>
              <w:t xml:space="preserve">. </w:t>
            </w:r>
          </w:p>
          <w:p w14:paraId="671FBE43" w14:textId="77777777" w:rsidR="00044D4C" w:rsidRDefault="00044D4C" w:rsidP="00016789">
            <w:pPr>
              <w:spacing w:line="276" w:lineRule="auto"/>
              <w:rPr>
                <w:color w:val="000000" w:themeColor="text1"/>
                <w:sz w:val="20"/>
                <w:szCs w:val="20"/>
              </w:rPr>
            </w:pPr>
          </w:p>
          <w:p w14:paraId="47D2FFAF" w14:textId="77777777" w:rsidR="00AE6920" w:rsidRPr="00BE14BD" w:rsidRDefault="00CB1E99" w:rsidP="00016789">
            <w:pPr>
              <w:spacing w:line="276" w:lineRule="auto"/>
              <w:rPr>
                <w:color w:val="000000" w:themeColor="text1"/>
                <w:sz w:val="20"/>
                <w:szCs w:val="20"/>
              </w:rPr>
            </w:pPr>
            <w:r>
              <w:rPr>
                <w:color w:val="000000" w:themeColor="text1"/>
                <w:sz w:val="20"/>
                <w:szCs w:val="20"/>
              </w:rPr>
              <w:t>Examples of a</w:t>
            </w:r>
            <w:r w:rsidR="00E6320D" w:rsidRPr="00BE14BD">
              <w:rPr>
                <w:color w:val="000000" w:themeColor="text1"/>
                <w:sz w:val="20"/>
                <w:szCs w:val="20"/>
              </w:rPr>
              <w:t>udit</w:t>
            </w:r>
            <w:r w:rsidR="00C2745B">
              <w:rPr>
                <w:color w:val="000000" w:themeColor="text1"/>
                <w:sz w:val="20"/>
                <w:szCs w:val="20"/>
              </w:rPr>
              <w:t>/registry</w:t>
            </w:r>
            <w:r w:rsidR="00E6320D" w:rsidRPr="00BE14BD">
              <w:rPr>
                <w:color w:val="000000" w:themeColor="text1"/>
                <w:sz w:val="20"/>
                <w:szCs w:val="20"/>
              </w:rPr>
              <w:t xml:space="preserve"> stakeholders include:</w:t>
            </w:r>
          </w:p>
          <w:p w14:paraId="04A7B345" w14:textId="77777777" w:rsidR="00E6320D" w:rsidRPr="00BE14BD" w:rsidRDefault="00E6320D" w:rsidP="00CB70E0">
            <w:pPr>
              <w:pStyle w:val="ListParagraph"/>
              <w:numPr>
                <w:ilvl w:val="0"/>
                <w:numId w:val="35"/>
              </w:numPr>
              <w:spacing w:line="276" w:lineRule="auto"/>
              <w:rPr>
                <w:color w:val="000000" w:themeColor="text1"/>
                <w:sz w:val="20"/>
                <w:szCs w:val="20"/>
              </w:rPr>
            </w:pPr>
            <w:r w:rsidRPr="00BE14BD">
              <w:rPr>
                <w:color w:val="000000" w:themeColor="text1"/>
                <w:sz w:val="20"/>
                <w:szCs w:val="20"/>
              </w:rPr>
              <w:t>Patients / Carers / Public / Patient representative organisations</w:t>
            </w:r>
          </w:p>
          <w:p w14:paraId="3095179D" w14:textId="77777777" w:rsidR="00E6320D" w:rsidRPr="00BE14BD" w:rsidRDefault="00E6320D" w:rsidP="00CB70E0">
            <w:pPr>
              <w:pStyle w:val="ListParagraph"/>
              <w:numPr>
                <w:ilvl w:val="0"/>
                <w:numId w:val="35"/>
              </w:numPr>
              <w:spacing w:line="276" w:lineRule="auto"/>
              <w:rPr>
                <w:color w:val="000000" w:themeColor="text1"/>
                <w:sz w:val="20"/>
                <w:szCs w:val="20"/>
              </w:rPr>
            </w:pPr>
            <w:r w:rsidRPr="00BE14BD">
              <w:rPr>
                <w:color w:val="000000" w:themeColor="text1"/>
                <w:sz w:val="20"/>
                <w:szCs w:val="20"/>
              </w:rPr>
              <w:t>Clinicians / Allied health professionals / Healthcare providers / Multi-disciplinary teams / Primary, secondary and tertiary care providers</w:t>
            </w:r>
          </w:p>
          <w:p w14:paraId="62B7A8B1" w14:textId="77777777" w:rsidR="00E6320D" w:rsidRPr="00BE14BD" w:rsidRDefault="00CB1E99" w:rsidP="00CB70E0">
            <w:pPr>
              <w:pStyle w:val="ListParagraph"/>
              <w:numPr>
                <w:ilvl w:val="0"/>
                <w:numId w:val="35"/>
              </w:numPr>
              <w:spacing w:line="276" w:lineRule="auto"/>
              <w:rPr>
                <w:color w:val="000000" w:themeColor="text1"/>
                <w:sz w:val="20"/>
                <w:szCs w:val="20"/>
              </w:rPr>
            </w:pPr>
            <w:r>
              <w:rPr>
                <w:color w:val="000000" w:themeColor="text1"/>
                <w:sz w:val="20"/>
                <w:szCs w:val="20"/>
              </w:rPr>
              <w:t>National agencies</w:t>
            </w:r>
          </w:p>
          <w:p w14:paraId="3ACF7328" w14:textId="77777777" w:rsidR="00E6320D" w:rsidRPr="00BE14BD" w:rsidRDefault="00E6320D" w:rsidP="00CB70E0">
            <w:pPr>
              <w:pStyle w:val="ListParagraph"/>
              <w:numPr>
                <w:ilvl w:val="0"/>
                <w:numId w:val="35"/>
              </w:numPr>
              <w:spacing w:line="276" w:lineRule="auto"/>
              <w:rPr>
                <w:color w:val="000000" w:themeColor="text1"/>
                <w:sz w:val="20"/>
                <w:szCs w:val="20"/>
              </w:rPr>
            </w:pPr>
            <w:r w:rsidRPr="00BE14BD">
              <w:rPr>
                <w:color w:val="000000" w:themeColor="text1"/>
                <w:sz w:val="20"/>
                <w:szCs w:val="20"/>
              </w:rPr>
              <w:t xml:space="preserve">Commissioners </w:t>
            </w:r>
          </w:p>
          <w:p w14:paraId="43818BBD" w14:textId="77777777" w:rsidR="00AE6920" w:rsidRPr="00BF42B8" w:rsidRDefault="00E6320D" w:rsidP="00BF42B8">
            <w:pPr>
              <w:pStyle w:val="ListParagraph"/>
              <w:numPr>
                <w:ilvl w:val="0"/>
                <w:numId w:val="35"/>
              </w:numPr>
              <w:spacing w:line="276" w:lineRule="auto"/>
              <w:rPr>
                <w:color w:val="000000" w:themeColor="text1"/>
                <w:sz w:val="20"/>
                <w:szCs w:val="20"/>
              </w:rPr>
            </w:pPr>
            <w:r w:rsidRPr="00BE14BD">
              <w:rPr>
                <w:color w:val="000000" w:themeColor="text1"/>
                <w:sz w:val="20"/>
                <w:szCs w:val="20"/>
              </w:rPr>
              <w:t xml:space="preserve">Healthcare regulators </w:t>
            </w:r>
          </w:p>
          <w:p w14:paraId="5BDAB311" w14:textId="77777777" w:rsidR="00017D0A" w:rsidRPr="00BE14BD" w:rsidRDefault="00017D0A" w:rsidP="00424332">
            <w:pPr>
              <w:rPr>
                <w:color w:val="000000" w:themeColor="text1"/>
                <w:sz w:val="20"/>
                <w:szCs w:val="20"/>
              </w:rPr>
            </w:pPr>
          </w:p>
        </w:tc>
      </w:tr>
    </w:tbl>
    <w:p w14:paraId="5B6A7B54" w14:textId="77777777" w:rsidR="00BF42B8" w:rsidRDefault="00BF42B8" w:rsidP="00016789">
      <w:pPr>
        <w:rPr>
          <w:b/>
          <w:color w:val="000000" w:themeColor="text1"/>
          <w:sz w:val="20"/>
          <w:szCs w:val="20"/>
        </w:rPr>
        <w:sectPr w:rsidR="00BF42B8" w:rsidSect="000A7F8B">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9242"/>
      </w:tblGrid>
      <w:tr w:rsidR="00BF42B8" w:rsidRPr="00AC7692" w14:paraId="66558A35" w14:textId="77777777" w:rsidTr="00AC7692">
        <w:trPr>
          <w:trHeight w:val="670"/>
        </w:trPr>
        <w:tc>
          <w:tcPr>
            <w:tcW w:w="9242" w:type="dxa"/>
            <w:shd w:val="clear" w:color="auto" w:fill="EEECE1" w:themeFill="background2"/>
          </w:tcPr>
          <w:p w14:paraId="1F0A39BB" w14:textId="77777777" w:rsidR="00BF42B8" w:rsidRPr="00AC7692" w:rsidRDefault="00BF42B8" w:rsidP="003C55B6">
            <w:pPr>
              <w:rPr>
                <w:rFonts w:ascii="Cambria" w:hAnsi="Cambria"/>
              </w:rPr>
            </w:pPr>
            <w:r w:rsidRPr="00AC7692">
              <w:rPr>
                <w:rFonts w:ascii="Cambria" w:hAnsi="Cambria"/>
                <w:b/>
              </w:rPr>
              <w:lastRenderedPageBreak/>
              <w:br w:type="page"/>
              <w:t>F</w:t>
            </w:r>
            <w:r w:rsidRPr="00AC7692">
              <w:rPr>
                <w:rStyle w:val="Heading1Char"/>
                <w:rFonts w:ascii="Cambria" w:hAnsi="Cambria"/>
                <w:sz w:val="22"/>
                <w:szCs w:val="26"/>
              </w:rPr>
              <w:t>AQ (cont’d)</w:t>
            </w:r>
          </w:p>
        </w:tc>
      </w:tr>
      <w:tr w:rsidR="00AE6920" w:rsidRPr="00BE14BD" w14:paraId="7ECE37BF" w14:textId="77777777" w:rsidTr="00DA0E04">
        <w:tc>
          <w:tcPr>
            <w:tcW w:w="9242" w:type="dxa"/>
          </w:tcPr>
          <w:p w14:paraId="7AA3F3D5" w14:textId="77777777" w:rsidR="00AE6920" w:rsidRPr="00424332" w:rsidRDefault="00AE6920" w:rsidP="00016789">
            <w:pPr>
              <w:rPr>
                <w:b/>
                <w:color w:val="000000" w:themeColor="text1"/>
                <w:sz w:val="20"/>
                <w:szCs w:val="20"/>
              </w:rPr>
            </w:pPr>
            <w:r w:rsidRPr="00424332">
              <w:rPr>
                <w:b/>
                <w:color w:val="000000" w:themeColor="text1"/>
                <w:sz w:val="20"/>
                <w:szCs w:val="20"/>
              </w:rPr>
              <w:t>How should the responses be written?</w:t>
            </w:r>
          </w:p>
        </w:tc>
      </w:tr>
      <w:tr w:rsidR="00AE6920" w:rsidRPr="00BE14BD" w14:paraId="62FDCD1D" w14:textId="77777777" w:rsidTr="00DA0E04">
        <w:tc>
          <w:tcPr>
            <w:tcW w:w="9242" w:type="dxa"/>
          </w:tcPr>
          <w:p w14:paraId="483DA6E1" w14:textId="77777777" w:rsidR="00AE6920" w:rsidRDefault="00AE6920" w:rsidP="00016789">
            <w:pPr>
              <w:rPr>
                <w:color w:val="000000" w:themeColor="text1"/>
                <w:sz w:val="20"/>
                <w:szCs w:val="20"/>
              </w:rPr>
            </w:pPr>
            <w:r>
              <w:rPr>
                <w:color w:val="000000" w:themeColor="text1"/>
                <w:sz w:val="20"/>
                <w:szCs w:val="20"/>
              </w:rPr>
              <w:t>Please try and write responses clearly as this will help to make the tool a</w:t>
            </w:r>
            <w:r w:rsidR="00A37CBC">
              <w:rPr>
                <w:color w:val="000000" w:themeColor="text1"/>
                <w:sz w:val="20"/>
                <w:szCs w:val="20"/>
              </w:rPr>
              <w:t>ccessible and useful</w:t>
            </w:r>
            <w:r>
              <w:rPr>
                <w:color w:val="000000" w:themeColor="text1"/>
                <w:sz w:val="20"/>
                <w:szCs w:val="20"/>
              </w:rPr>
              <w:t>. Some tips and suggestions for writing clearly include:</w:t>
            </w:r>
          </w:p>
          <w:p w14:paraId="0037CF66" w14:textId="77777777" w:rsidR="00044D4C" w:rsidRDefault="00044D4C" w:rsidP="00016789">
            <w:pPr>
              <w:rPr>
                <w:color w:val="000000" w:themeColor="text1"/>
                <w:sz w:val="20"/>
                <w:szCs w:val="20"/>
              </w:rPr>
            </w:pPr>
          </w:p>
          <w:p w14:paraId="781C1E5E" w14:textId="77777777" w:rsidR="00AE6920" w:rsidRPr="00424332" w:rsidRDefault="00AE6920" w:rsidP="00424332">
            <w:pPr>
              <w:pStyle w:val="ListParagraph"/>
              <w:numPr>
                <w:ilvl w:val="0"/>
                <w:numId w:val="57"/>
              </w:numPr>
              <w:rPr>
                <w:color w:val="000000" w:themeColor="text1"/>
                <w:sz w:val="20"/>
                <w:szCs w:val="20"/>
              </w:rPr>
            </w:pPr>
            <w:r w:rsidRPr="00424332">
              <w:rPr>
                <w:color w:val="000000" w:themeColor="text1"/>
                <w:sz w:val="20"/>
                <w:szCs w:val="20"/>
              </w:rPr>
              <w:t>avoiding technical jargon where possible</w:t>
            </w:r>
          </w:p>
          <w:p w14:paraId="69C603B1" w14:textId="77777777" w:rsidR="00AE6920" w:rsidRPr="00424332" w:rsidRDefault="00AE6920" w:rsidP="00424332">
            <w:pPr>
              <w:pStyle w:val="ListParagraph"/>
              <w:numPr>
                <w:ilvl w:val="0"/>
                <w:numId w:val="57"/>
              </w:numPr>
              <w:rPr>
                <w:color w:val="000000" w:themeColor="text1"/>
                <w:sz w:val="20"/>
                <w:szCs w:val="20"/>
              </w:rPr>
            </w:pPr>
            <w:r w:rsidRPr="00424332">
              <w:rPr>
                <w:color w:val="000000" w:themeColor="text1"/>
                <w:sz w:val="20"/>
                <w:szCs w:val="20"/>
              </w:rPr>
              <w:t>using short paragraphs and bullet points</w:t>
            </w:r>
          </w:p>
          <w:p w14:paraId="6C889C27" w14:textId="77777777" w:rsidR="00AE6920" w:rsidRPr="00424332" w:rsidRDefault="00AE6920" w:rsidP="00424332">
            <w:pPr>
              <w:pStyle w:val="ListParagraph"/>
              <w:numPr>
                <w:ilvl w:val="0"/>
                <w:numId w:val="57"/>
              </w:numPr>
              <w:rPr>
                <w:color w:val="000000" w:themeColor="text1"/>
                <w:sz w:val="20"/>
                <w:szCs w:val="20"/>
              </w:rPr>
            </w:pPr>
            <w:r w:rsidRPr="00424332">
              <w:rPr>
                <w:color w:val="000000" w:themeColor="text1"/>
                <w:sz w:val="20"/>
                <w:szCs w:val="20"/>
              </w:rPr>
              <w:t>using the “active” voice rather than passive</w:t>
            </w:r>
          </w:p>
          <w:p w14:paraId="4FDB71DD" w14:textId="77777777" w:rsidR="00AE6920" w:rsidRDefault="00AE6920" w:rsidP="00424332">
            <w:pPr>
              <w:pStyle w:val="ListParagraph"/>
              <w:numPr>
                <w:ilvl w:val="0"/>
                <w:numId w:val="57"/>
              </w:numPr>
              <w:rPr>
                <w:color w:val="000000" w:themeColor="text1"/>
                <w:sz w:val="20"/>
                <w:szCs w:val="20"/>
              </w:rPr>
            </w:pPr>
            <w:r w:rsidRPr="00424332">
              <w:rPr>
                <w:color w:val="000000" w:themeColor="text1"/>
                <w:sz w:val="20"/>
                <w:szCs w:val="20"/>
              </w:rPr>
              <w:t>keeping sentences short</w:t>
            </w:r>
          </w:p>
          <w:p w14:paraId="30AC0221" w14:textId="77777777" w:rsidR="00044D4C" w:rsidRDefault="00044D4C" w:rsidP="00424332">
            <w:pPr>
              <w:pStyle w:val="ListParagraph"/>
              <w:rPr>
                <w:color w:val="000000" w:themeColor="text1"/>
                <w:sz w:val="20"/>
                <w:szCs w:val="20"/>
              </w:rPr>
            </w:pPr>
          </w:p>
          <w:p w14:paraId="51DA7378" w14:textId="77777777" w:rsidR="00044D4C" w:rsidRPr="00424332" w:rsidRDefault="00044D4C">
            <w:pPr>
              <w:rPr>
                <w:color w:val="000000" w:themeColor="text1"/>
                <w:sz w:val="20"/>
                <w:szCs w:val="20"/>
              </w:rPr>
            </w:pPr>
            <w:r>
              <w:rPr>
                <w:color w:val="000000" w:themeColor="text1"/>
                <w:sz w:val="20"/>
                <w:szCs w:val="20"/>
              </w:rPr>
              <w:t>Where information is published openly elsewhere please provide links and references rather than duplicating information that is already available</w:t>
            </w:r>
          </w:p>
          <w:p w14:paraId="448CA75F" w14:textId="77777777" w:rsidR="00AE6920" w:rsidRPr="00424332" w:rsidRDefault="00AE6920" w:rsidP="00424332">
            <w:pPr>
              <w:pStyle w:val="ListParagraph"/>
              <w:rPr>
                <w:color w:val="000000" w:themeColor="text1"/>
                <w:sz w:val="20"/>
                <w:szCs w:val="20"/>
              </w:rPr>
            </w:pPr>
          </w:p>
        </w:tc>
      </w:tr>
      <w:tr w:rsidR="00E6320D" w:rsidRPr="00BE14BD" w14:paraId="0C25BF60" w14:textId="77777777" w:rsidTr="00DA0E04">
        <w:tc>
          <w:tcPr>
            <w:tcW w:w="9242" w:type="dxa"/>
          </w:tcPr>
          <w:p w14:paraId="3DB2B710" w14:textId="77777777" w:rsidR="00E6320D" w:rsidRPr="00BE14BD" w:rsidRDefault="00AE6920" w:rsidP="00016789">
            <w:pPr>
              <w:spacing w:line="276" w:lineRule="auto"/>
              <w:rPr>
                <w:color w:val="000000" w:themeColor="text1"/>
                <w:sz w:val="20"/>
                <w:szCs w:val="20"/>
              </w:rPr>
            </w:pPr>
            <w:r>
              <w:rPr>
                <w:b/>
                <w:color w:val="000000" w:themeColor="text1"/>
                <w:sz w:val="20"/>
                <w:szCs w:val="20"/>
              </w:rPr>
              <w:t>When and how often should I complete the tool?</w:t>
            </w:r>
          </w:p>
        </w:tc>
      </w:tr>
      <w:tr w:rsidR="00E6320D" w:rsidRPr="00BE14BD" w14:paraId="6708DCB7" w14:textId="77777777" w:rsidTr="00DA0E04">
        <w:tc>
          <w:tcPr>
            <w:tcW w:w="9242" w:type="dxa"/>
          </w:tcPr>
          <w:p w14:paraId="1F2B8232" w14:textId="77777777" w:rsidR="00AE6920" w:rsidRDefault="00AE6920" w:rsidP="00016789">
            <w:pPr>
              <w:spacing w:line="276" w:lineRule="auto"/>
              <w:rPr>
                <w:color w:val="000000" w:themeColor="text1"/>
                <w:sz w:val="20"/>
                <w:szCs w:val="20"/>
              </w:rPr>
            </w:pPr>
            <w:r>
              <w:rPr>
                <w:color w:val="000000" w:themeColor="text1"/>
                <w:sz w:val="20"/>
                <w:szCs w:val="20"/>
              </w:rPr>
              <w:t>The tool is intended to provide accurate and up to date information about the audit</w:t>
            </w:r>
            <w:r w:rsidR="00A37CBC">
              <w:rPr>
                <w:color w:val="000000" w:themeColor="text1"/>
                <w:sz w:val="20"/>
                <w:szCs w:val="20"/>
              </w:rPr>
              <w:t>/</w:t>
            </w:r>
            <w:r w:rsidR="00C2745B">
              <w:rPr>
                <w:color w:val="000000" w:themeColor="text1"/>
                <w:sz w:val="20"/>
                <w:szCs w:val="20"/>
              </w:rPr>
              <w:t>registry</w:t>
            </w:r>
            <w:r w:rsidR="00207AC9">
              <w:rPr>
                <w:color w:val="000000" w:themeColor="text1"/>
                <w:sz w:val="20"/>
                <w:szCs w:val="20"/>
              </w:rPr>
              <w:t xml:space="preserve">, and so can be updated whenever and however frequently it is relevant to do so. For national clinical audits </w:t>
            </w:r>
            <w:r w:rsidR="00C2745B">
              <w:rPr>
                <w:color w:val="000000" w:themeColor="text1"/>
                <w:sz w:val="20"/>
                <w:szCs w:val="20"/>
              </w:rPr>
              <w:t xml:space="preserve">and registries </w:t>
            </w:r>
            <w:r w:rsidR="00207AC9">
              <w:rPr>
                <w:color w:val="000000" w:themeColor="text1"/>
                <w:sz w:val="20"/>
                <w:szCs w:val="20"/>
              </w:rPr>
              <w:t>commissioned by HQIP it is intended that the tool is updated annua</w:t>
            </w:r>
            <w:r w:rsidR="00C2745B">
              <w:rPr>
                <w:color w:val="000000" w:themeColor="text1"/>
                <w:sz w:val="20"/>
                <w:szCs w:val="20"/>
              </w:rPr>
              <w:t>lly, although audits can update</w:t>
            </w:r>
            <w:r w:rsidR="00207AC9">
              <w:rPr>
                <w:color w:val="000000" w:themeColor="text1"/>
                <w:sz w:val="20"/>
                <w:szCs w:val="20"/>
              </w:rPr>
              <w:t xml:space="preserve"> the tool more frequently if they wish to.</w:t>
            </w:r>
          </w:p>
          <w:p w14:paraId="632E741B" w14:textId="77777777" w:rsidR="00AE6920" w:rsidRPr="00BE14BD" w:rsidRDefault="00AE6920" w:rsidP="00016789">
            <w:pPr>
              <w:spacing w:line="276" w:lineRule="auto"/>
              <w:rPr>
                <w:color w:val="000000" w:themeColor="text1"/>
                <w:sz w:val="20"/>
                <w:szCs w:val="20"/>
              </w:rPr>
            </w:pPr>
          </w:p>
          <w:p w14:paraId="082915A4" w14:textId="77777777" w:rsidR="0019522C" w:rsidRPr="00BE14BD" w:rsidRDefault="0019522C" w:rsidP="00016789">
            <w:pPr>
              <w:spacing w:line="276" w:lineRule="auto"/>
              <w:rPr>
                <w:color w:val="000000" w:themeColor="text1"/>
                <w:sz w:val="20"/>
                <w:szCs w:val="20"/>
              </w:rPr>
            </w:pPr>
            <w:r w:rsidRPr="00BE14BD">
              <w:rPr>
                <w:color w:val="000000" w:themeColor="text1"/>
                <w:sz w:val="20"/>
                <w:szCs w:val="20"/>
              </w:rPr>
              <w:t>Each version of th</w:t>
            </w:r>
            <w:r w:rsidR="00207AC9">
              <w:rPr>
                <w:color w:val="000000" w:themeColor="text1"/>
                <w:sz w:val="20"/>
                <w:szCs w:val="20"/>
              </w:rPr>
              <w:t>e</w:t>
            </w:r>
            <w:r w:rsidRPr="00BE14BD">
              <w:rPr>
                <w:color w:val="000000" w:themeColor="text1"/>
                <w:sz w:val="20"/>
                <w:szCs w:val="20"/>
              </w:rPr>
              <w:t xml:space="preserve"> tool </w:t>
            </w:r>
            <w:r w:rsidR="00207AC9">
              <w:rPr>
                <w:color w:val="000000" w:themeColor="text1"/>
                <w:sz w:val="20"/>
                <w:szCs w:val="20"/>
              </w:rPr>
              <w:t>should include a</w:t>
            </w:r>
            <w:r w:rsidRPr="00BE14BD">
              <w:rPr>
                <w:color w:val="000000" w:themeColor="text1"/>
                <w:sz w:val="20"/>
                <w:szCs w:val="20"/>
              </w:rPr>
              <w:t xml:space="preserve"> date </w:t>
            </w:r>
            <w:r w:rsidR="00207AC9">
              <w:rPr>
                <w:color w:val="000000" w:themeColor="text1"/>
                <w:sz w:val="20"/>
                <w:szCs w:val="20"/>
              </w:rPr>
              <w:t xml:space="preserve">of publication </w:t>
            </w:r>
            <w:r w:rsidRPr="00BE14BD">
              <w:rPr>
                <w:color w:val="000000" w:themeColor="text1"/>
                <w:sz w:val="20"/>
                <w:szCs w:val="20"/>
              </w:rPr>
              <w:t xml:space="preserve">and version number.  </w:t>
            </w:r>
          </w:p>
          <w:p w14:paraId="2B2FE249" w14:textId="77777777" w:rsidR="00017D0A" w:rsidRPr="00BE14BD" w:rsidRDefault="00017D0A" w:rsidP="00016789">
            <w:pPr>
              <w:spacing w:line="276" w:lineRule="auto"/>
              <w:rPr>
                <w:b/>
                <w:color w:val="000000" w:themeColor="text1"/>
                <w:sz w:val="20"/>
                <w:szCs w:val="20"/>
              </w:rPr>
            </w:pPr>
          </w:p>
        </w:tc>
      </w:tr>
      <w:tr w:rsidR="00E6320D" w:rsidRPr="00BE14BD" w14:paraId="08FD9444" w14:textId="77777777" w:rsidTr="00DA0E04">
        <w:tc>
          <w:tcPr>
            <w:tcW w:w="9242" w:type="dxa"/>
          </w:tcPr>
          <w:p w14:paraId="5A083C49" w14:textId="77777777" w:rsidR="00E6320D" w:rsidRPr="00BE14BD" w:rsidRDefault="00E6320D">
            <w:pPr>
              <w:spacing w:line="276" w:lineRule="auto"/>
              <w:rPr>
                <w:color w:val="000000" w:themeColor="text1"/>
                <w:sz w:val="20"/>
                <w:szCs w:val="20"/>
              </w:rPr>
            </w:pPr>
            <w:r w:rsidRPr="00BE14BD">
              <w:rPr>
                <w:b/>
                <w:color w:val="000000" w:themeColor="text1"/>
                <w:sz w:val="20"/>
                <w:szCs w:val="20"/>
              </w:rPr>
              <w:t xml:space="preserve">Where should the completed </w:t>
            </w:r>
            <w:r w:rsidR="00E7008C">
              <w:rPr>
                <w:b/>
                <w:color w:val="000000" w:themeColor="text1"/>
                <w:sz w:val="20"/>
                <w:szCs w:val="20"/>
              </w:rPr>
              <w:t>UPCARE</w:t>
            </w:r>
            <w:r w:rsidRPr="00BE14BD">
              <w:rPr>
                <w:b/>
                <w:color w:val="000000" w:themeColor="text1"/>
                <w:sz w:val="20"/>
                <w:szCs w:val="20"/>
              </w:rPr>
              <w:t xml:space="preserve"> report be </w:t>
            </w:r>
            <w:r w:rsidR="0004689F">
              <w:rPr>
                <w:b/>
                <w:color w:val="000000" w:themeColor="text1"/>
                <w:sz w:val="20"/>
                <w:szCs w:val="20"/>
              </w:rPr>
              <w:t>published</w:t>
            </w:r>
            <w:r w:rsidRPr="00BE14BD">
              <w:rPr>
                <w:b/>
                <w:color w:val="000000" w:themeColor="text1"/>
                <w:sz w:val="20"/>
                <w:szCs w:val="20"/>
              </w:rPr>
              <w:t>?</w:t>
            </w:r>
          </w:p>
        </w:tc>
      </w:tr>
      <w:tr w:rsidR="00E6320D" w:rsidRPr="00BE14BD" w14:paraId="021445BA" w14:textId="77777777" w:rsidTr="00DA0E04">
        <w:tc>
          <w:tcPr>
            <w:tcW w:w="9242" w:type="dxa"/>
          </w:tcPr>
          <w:p w14:paraId="032D9CB8" w14:textId="77777777" w:rsidR="00017D0A" w:rsidRPr="00BE14BD" w:rsidRDefault="00E6320D" w:rsidP="00016789">
            <w:pPr>
              <w:spacing w:line="276" w:lineRule="auto"/>
              <w:rPr>
                <w:color w:val="000000" w:themeColor="text1"/>
                <w:sz w:val="20"/>
                <w:szCs w:val="20"/>
              </w:rPr>
            </w:pPr>
            <w:r w:rsidRPr="00BE14BD">
              <w:rPr>
                <w:color w:val="000000" w:themeColor="text1"/>
                <w:sz w:val="20"/>
                <w:szCs w:val="20"/>
              </w:rPr>
              <w:t xml:space="preserve">The completed tool should be </w:t>
            </w:r>
            <w:r w:rsidR="0004689F">
              <w:rPr>
                <w:color w:val="000000" w:themeColor="text1"/>
                <w:sz w:val="20"/>
                <w:szCs w:val="20"/>
              </w:rPr>
              <w:t>published online e.g. on the website for the audit</w:t>
            </w:r>
            <w:r w:rsidR="00C2745B">
              <w:rPr>
                <w:color w:val="000000" w:themeColor="text1"/>
                <w:sz w:val="20"/>
                <w:szCs w:val="20"/>
              </w:rPr>
              <w:t xml:space="preserve"> or registry.</w:t>
            </w:r>
          </w:p>
          <w:p w14:paraId="07E1F22C" w14:textId="77777777" w:rsidR="00D263B6" w:rsidRPr="00BE14BD" w:rsidRDefault="00D263B6" w:rsidP="00016789">
            <w:pPr>
              <w:spacing w:line="276" w:lineRule="auto"/>
              <w:rPr>
                <w:color w:val="000000" w:themeColor="text1"/>
                <w:sz w:val="20"/>
                <w:szCs w:val="20"/>
              </w:rPr>
            </w:pPr>
          </w:p>
        </w:tc>
      </w:tr>
      <w:tr w:rsidR="00E6320D" w:rsidRPr="00BE14BD" w14:paraId="1156831D" w14:textId="77777777" w:rsidTr="00DA0E04">
        <w:tc>
          <w:tcPr>
            <w:tcW w:w="9242" w:type="dxa"/>
          </w:tcPr>
          <w:p w14:paraId="5EC39C78" w14:textId="77777777" w:rsidR="00E6320D" w:rsidRPr="00BE14BD" w:rsidRDefault="00E6320D">
            <w:pPr>
              <w:spacing w:line="276" w:lineRule="auto"/>
              <w:rPr>
                <w:color w:val="000000" w:themeColor="text1"/>
                <w:sz w:val="20"/>
                <w:szCs w:val="20"/>
                <w:shd w:val="clear" w:color="auto" w:fill="FFFFFF"/>
              </w:rPr>
            </w:pPr>
            <w:r w:rsidRPr="00BE14BD">
              <w:rPr>
                <w:b/>
                <w:color w:val="000000" w:themeColor="text1"/>
                <w:sz w:val="20"/>
                <w:szCs w:val="20"/>
              </w:rPr>
              <w:t xml:space="preserve">How was </w:t>
            </w:r>
            <w:r w:rsidR="00E7008C">
              <w:rPr>
                <w:b/>
                <w:color w:val="000000" w:themeColor="text1"/>
                <w:sz w:val="20"/>
                <w:szCs w:val="20"/>
              </w:rPr>
              <w:t>UPCARE</w:t>
            </w:r>
            <w:r w:rsidRPr="00BE14BD">
              <w:rPr>
                <w:b/>
                <w:color w:val="000000" w:themeColor="text1"/>
                <w:sz w:val="20"/>
                <w:szCs w:val="20"/>
              </w:rPr>
              <w:t xml:space="preserve"> designed?</w:t>
            </w:r>
          </w:p>
        </w:tc>
      </w:tr>
      <w:tr w:rsidR="00E6320D" w:rsidRPr="00BE14BD" w14:paraId="2A7EC6FA" w14:textId="77777777" w:rsidTr="00DA0E04">
        <w:tc>
          <w:tcPr>
            <w:tcW w:w="9242" w:type="dxa"/>
          </w:tcPr>
          <w:p w14:paraId="3EF0B91D" w14:textId="77777777" w:rsidR="00044D4C" w:rsidRDefault="00E6320D" w:rsidP="00016789">
            <w:pPr>
              <w:spacing w:line="276" w:lineRule="auto"/>
              <w:rPr>
                <w:rFonts w:cs="Arial"/>
                <w:color w:val="000000" w:themeColor="text1"/>
                <w:sz w:val="20"/>
                <w:szCs w:val="20"/>
                <w:shd w:val="clear" w:color="auto" w:fill="FFFFFF"/>
              </w:rPr>
            </w:pPr>
            <w:r w:rsidRPr="00BE14BD">
              <w:rPr>
                <w:rFonts w:cs="Arial"/>
                <w:color w:val="000000" w:themeColor="text1"/>
                <w:sz w:val="20"/>
                <w:szCs w:val="20"/>
                <w:shd w:val="clear" w:color="auto" w:fill="FFFFFF"/>
              </w:rPr>
              <w:t>HQIP commission, manage and develop the NCAPOP</w:t>
            </w:r>
            <w:r w:rsidR="00A37CBC">
              <w:rPr>
                <w:rFonts w:cs="Arial"/>
                <w:color w:val="000000" w:themeColor="text1"/>
                <w:sz w:val="20"/>
                <w:szCs w:val="20"/>
                <w:shd w:val="clear" w:color="auto" w:fill="FFFFFF"/>
              </w:rPr>
              <w:t xml:space="preserve"> (National Clinical Audit and Patient Outcomes Programme)</w:t>
            </w:r>
            <w:r w:rsidRPr="00BE14BD">
              <w:rPr>
                <w:rFonts w:cs="Arial"/>
                <w:color w:val="000000" w:themeColor="text1"/>
                <w:sz w:val="20"/>
                <w:szCs w:val="20"/>
                <w:shd w:val="clear" w:color="auto" w:fill="FFFFFF"/>
              </w:rPr>
              <w:t xml:space="preserve"> under contract from NHS England</w:t>
            </w:r>
            <w:r w:rsidR="00C2745B">
              <w:rPr>
                <w:rFonts w:cs="Arial"/>
                <w:color w:val="000000" w:themeColor="text1"/>
                <w:sz w:val="20"/>
                <w:szCs w:val="20"/>
                <w:shd w:val="clear" w:color="auto" w:fill="FFFFFF"/>
              </w:rPr>
              <w:t xml:space="preserve"> and devolved nations</w:t>
            </w:r>
            <w:r w:rsidRPr="00BE14BD">
              <w:rPr>
                <w:rFonts w:cs="Arial"/>
                <w:color w:val="000000" w:themeColor="text1"/>
                <w:sz w:val="20"/>
                <w:szCs w:val="20"/>
                <w:shd w:val="clear" w:color="auto" w:fill="FFFFFF"/>
              </w:rPr>
              <w:t>.  The work was led by HQIP who set up a Methodological Advi</w:t>
            </w:r>
            <w:r w:rsidR="00193BE5">
              <w:rPr>
                <w:rFonts w:cs="Arial"/>
                <w:color w:val="000000" w:themeColor="text1"/>
                <w:sz w:val="20"/>
                <w:szCs w:val="20"/>
                <w:shd w:val="clear" w:color="auto" w:fill="FFFFFF"/>
              </w:rPr>
              <w:t xml:space="preserve">sory Group (MAG) consisting of methodological, statistical and quality improvement </w:t>
            </w:r>
            <w:r w:rsidR="00A37CBC">
              <w:rPr>
                <w:rFonts w:cs="Arial"/>
                <w:color w:val="000000" w:themeColor="text1"/>
                <w:sz w:val="20"/>
                <w:szCs w:val="20"/>
                <w:shd w:val="clear" w:color="auto" w:fill="FFFFFF"/>
              </w:rPr>
              <w:t>experts</w:t>
            </w:r>
            <w:r w:rsidR="00C2745B">
              <w:rPr>
                <w:rFonts w:cs="Arial"/>
                <w:color w:val="000000" w:themeColor="text1"/>
                <w:sz w:val="20"/>
                <w:szCs w:val="20"/>
                <w:shd w:val="clear" w:color="auto" w:fill="FFFFFF"/>
              </w:rPr>
              <w:t xml:space="preserve">. Meeting were held on a </w:t>
            </w:r>
            <w:r w:rsidRPr="00BE14BD">
              <w:rPr>
                <w:rFonts w:cs="Arial"/>
                <w:color w:val="000000" w:themeColor="text1"/>
                <w:sz w:val="20"/>
                <w:szCs w:val="20"/>
                <w:shd w:val="clear" w:color="auto" w:fill="FFFFFF"/>
              </w:rPr>
              <w:t xml:space="preserve">six monthly basis </w:t>
            </w:r>
            <w:r w:rsidR="00C2745B">
              <w:rPr>
                <w:rFonts w:cs="Arial"/>
                <w:color w:val="000000" w:themeColor="text1"/>
                <w:sz w:val="20"/>
                <w:szCs w:val="20"/>
                <w:shd w:val="clear" w:color="auto" w:fill="FFFFFF"/>
              </w:rPr>
              <w:t xml:space="preserve">and the </w:t>
            </w:r>
            <w:r w:rsidRPr="00BE14BD">
              <w:rPr>
                <w:rFonts w:cs="Arial"/>
                <w:color w:val="000000" w:themeColor="text1"/>
                <w:sz w:val="20"/>
                <w:szCs w:val="20"/>
                <w:shd w:val="clear" w:color="auto" w:fill="FFFFFF"/>
              </w:rPr>
              <w:t>structure and content of the eight quality domain</w:t>
            </w:r>
            <w:r w:rsidR="00C2745B">
              <w:rPr>
                <w:rFonts w:cs="Arial"/>
                <w:color w:val="000000" w:themeColor="text1"/>
                <w:sz w:val="20"/>
                <w:szCs w:val="20"/>
                <w:shd w:val="clear" w:color="auto" w:fill="FFFFFF"/>
              </w:rPr>
              <w:t>s and their</w:t>
            </w:r>
            <w:r w:rsidRPr="00BE14BD">
              <w:rPr>
                <w:rFonts w:cs="Arial"/>
                <w:color w:val="000000" w:themeColor="text1"/>
                <w:sz w:val="20"/>
                <w:szCs w:val="20"/>
                <w:shd w:val="clear" w:color="auto" w:fill="FFFFFF"/>
              </w:rPr>
              <w:t xml:space="preserve"> key it</w:t>
            </w:r>
            <w:r w:rsidR="00193BE5">
              <w:rPr>
                <w:rFonts w:cs="Arial"/>
                <w:color w:val="000000" w:themeColor="text1"/>
                <w:sz w:val="20"/>
                <w:szCs w:val="20"/>
                <w:shd w:val="clear" w:color="auto" w:fill="FFFFFF"/>
              </w:rPr>
              <w:t>ems</w:t>
            </w:r>
            <w:r w:rsidR="00C2745B">
              <w:rPr>
                <w:rFonts w:cs="Arial"/>
                <w:color w:val="000000" w:themeColor="text1"/>
                <w:sz w:val="20"/>
                <w:szCs w:val="20"/>
                <w:shd w:val="clear" w:color="auto" w:fill="FFFFFF"/>
              </w:rPr>
              <w:t xml:space="preserve"> were agreed by the MAG</w:t>
            </w:r>
            <w:r w:rsidR="0071682F">
              <w:rPr>
                <w:rFonts w:cs="Arial"/>
                <w:color w:val="000000" w:themeColor="text1"/>
                <w:sz w:val="20"/>
                <w:szCs w:val="20"/>
                <w:shd w:val="clear" w:color="auto" w:fill="FFFFFF"/>
              </w:rPr>
              <w:t>.  The tool was piloted by 5 programmes within the NCAPOP</w:t>
            </w:r>
            <w:r w:rsidR="00A37CBC" w:rsidRPr="00BE14BD">
              <w:rPr>
                <w:rFonts w:cs="Arial"/>
                <w:color w:val="000000" w:themeColor="text1"/>
                <w:sz w:val="20"/>
                <w:szCs w:val="20"/>
                <w:shd w:val="clear" w:color="auto" w:fill="FFFFFF"/>
              </w:rPr>
              <w:t xml:space="preserve"> </w:t>
            </w:r>
            <w:r w:rsidRPr="00BE14BD">
              <w:rPr>
                <w:rFonts w:cs="Arial"/>
                <w:color w:val="000000" w:themeColor="text1"/>
                <w:sz w:val="20"/>
                <w:szCs w:val="20"/>
                <w:shd w:val="clear" w:color="auto" w:fill="FFFFFF"/>
              </w:rPr>
              <w:t xml:space="preserve">and re-edited in light of comments received.  </w:t>
            </w:r>
            <w:r w:rsidR="00C2745B">
              <w:rPr>
                <w:rFonts w:cs="Arial"/>
                <w:color w:val="000000" w:themeColor="text1"/>
                <w:sz w:val="20"/>
                <w:szCs w:val="20"/>
                <w:shd w:val="clear" w:color="auto" w:fill="FFFFFF"/>
              </w:rPr>
              <w:t xml:space="preserve">Other comments received by MAG members was also considered as part of the re-editing process.  </w:t>
            </w:r>
            <w:r w:rsidR="00611282">
              <w:rPr>
                <w:rFonts w:cs="Arial"/>
                <w:color w:val="000000" w:themeColor="text1"/>
                <w:sz w:val="20"/>
                <w:szCs w:val="20"/>
                <w:shd w:val="clear" w:color="auto" w:fill="FFFFFF"/>
              </w:rPr>
              <w:t xml:space="preserve">The final version of the </w:t>
            </w:r>
            <w:r w:rsidR="00E7008C">
              <w:rPr>
                <w:rFonts w:cs="Arial"/>
                <w:color w:val="000000" w:themeColor="text1"/>
                <w:sz w:val="20"/>
                <w:szCs w:val="20"/>
                <w:shd w:val="clear" w:color="auto" w:fill="FFFFFF"/>
              </w:rPr>
              <w:t>UPCARE</w:t>
            </w:r>
            <w:r w:rsidRPr="00BE14BD">
              <w:rPr>
                <w:rFonts w:cs="Arial"/>
                <w:color w:val="000000" w:themeColor="text1"/>
                <w:sz w:val="20"/>
                <w:szCs w:val="20"/>
                <w:shd w:val="clear" w:color="auto" w:fill="FFFFFF"/>
              </w:rPr>
              <w:t xml:space="preserve"> tool was signed off by the HQIP MAG and will be reviewed annually.</w:t>
            </w:r>
          </w:p>
          <w:p w14:paraId="33FA759D" w14:textId="77777777" w:rsidR="00105CE4" w:rsidRPr="00BE14BD" w:rsidRDefault="00105CE4" w:rsidP="00016789">
            <w:pPr>
              <w:spacing w:line="276" w:lineRule="auto"/>
              <w:rPr>
                <w:b/>
                <w:color w:val="000000" w:themeColor="text1"/>
                <w:sz w:val="20"/>
                <w:szCs w:val="20"/>
              </w:rPr>
            </w:pPr>
          </w:p>
        </w:tc>
      </w:tr>
      <w:tr w:rsidR="00E6320D" w:rsidRPr="00BE14BD" w14:paraId="2197C701" w14:textId="77777777" w:rsidTr="00DA0E04">
        <w:tc>
          <w:tcPr>
            <w:tcW w:w="9242" w:type="dxa"/>
          </w:tcPr>
          <w:p w14:paraId="5CA42E79" w14:textId="77777777" w:rsidR="00E6320D" w:rsidRPr="00BE14BD" w:rsidRDefault="00E6320D" w:rsidP="003C55B6">
            <w:pPr>
              <w:rPr>
                <w:rFonts w:cs="Arial"/>
                <w:color w:val="000000" w:themeColor="text1"/>
                <w:sz w:val="20"/>
                <w:szCs w:val="20"/>
                <w:shd w:val="clear" w:color="auto" w:fill="FFFFFF"/>
              </w:rPr>
            </w:pPr>
            <w:r w:rsidRPr="00BE14BD">
              <w:rPr>
                <w:rFonts w:cs="Arial"/>
                <w:b/>
                <w:color w:val="000000" w:themeColor="text1"/>
                <w:sz w:val="20"/>
                <w:szCs w:val="20"/>
                <w:shd w:val="clear" w:color="auto" w:fill="FFFFFF"/>
              </w:rPr>
              <w:t>IPR and copyright</w:t>
            </w:r>
          </w:p>
        </w:tc>
      </w:tr>
      <w:tr w:rsidR="00E6320D" w:rsidRPr="00BE14BD" w14:paraId="418BBDF8" w14:textId="77777777" w:rsidTr="00DA0E04">
        <w:tc>
          <w:tcPr>
            <w:tcW w:w="9242" w:type="dxa"/>
          </w:tcPr>
          <w:p w14:paraId="56BA2C2E" w14:textId="77777777" w:rsidR="00424332" w:rsidRPr="006076E2" w:rsidRDefault="00C048D0" w:rsidP="003C55B6">
            <w:pPr>
              <w:rPr>
                <w:rFonts w:eastAsia="Times New Roman" w:cs="Times New Roman"/>
                <w:bCs/>
                <w:color w:val="000000" w:themeColor="text1"/>
                <w:sz w:val="20"/>
                <w:szCs w:val="20"/>
              </w:rPr>
            </w:pPr>
            <w:r w:rsidRPr="006076E2">
              <w:rPr>
                <w:rFonts w:eastAsia="Times New Roman" w:cs="Times New Roman"/>
                <w:bCs/>
                <w:color w:val="000000" w:themeColor="text1"/>
                <w:sz w:val="20"/>
                <w:szCs w:val="20"/>
              </w:rPr>
              <w:t>© 2018 Healthcare Quality Improvement Partnership Ltd (HQIP</w:t>
            </w:r>
            <w:r w:rsidR="006076E2" w:rsidRPr="006076E2">
              <w:rPr>
                <w:rFonts w:eastAsia="Times New Roman" w:cs="Times New Roman"/>
                <w:bCs/>
                <w:color w:val="000000" w:themeColor="text1"/>
                <w:sz w:val="20"/>
                <w:szCs w:val="20"/>
              </w:rPr>
              <w:t>)</w:t>
            </w:r>
          </w:p>
          <w:p w14:paraId="3F3DD11B" w14:textId="77777777" w:rsidR="00105CE4" w:rsidRPr="00BE14BD" w:rsidRDefault="00105CE4" w:rsidP="003C55B6">
            <w:pPr>
              <w:rPr>
                <w:rFonts w:cs="Arial"/>
                <w:b/>
                <w:color w:val="000000" w:themeColor="text1"/>
                <w:sz w:val="20"/>
                <w:szCs w:val="20"/>
                <w:shd w:val="clear" w:color="auto" w:fill="FFFFFF"/>
              </w:rPr>
            </w:pPr>
          </w:p>
        </w:tc>
      </w:tr>
    </w:tbl>
    <w:p w14:paraId="29039FAC" w14:textId="77777777" w:rsidR="00DA0E04" w:rsidRPr="00BE14BD" w:rsidRDefault="00DA0E04">
      <w:pPr>
        <w:rPr>
          <w:color w:val="000000" w:themeColor="text1"/>
        </w:rPr>
      </w:pPr>
    </w:p>
    <w:p w14:paraId="0B115564" w14:textId="77777777" w:rsidR="00105CE4" w:rsidRPr="00BE14BD" w:rsidRDefault="00105CE4">
      <w:pPr>
        <w:rPr>
          <w:color w:val="000000" w:themeColor="text1"/>
        </w:rPr>
        <w:sectPr w:rsidR="00105CE4" w:rsidRPr="00BE14BD" w:rsidSect="000A7F8B">
          <w:pgSz w:w="11906" w:h="16838"/>
          <w:pgMar w:top="720" w:right="720" w:bottom="720" w:left="720" w:header="708" w:footer="708" w:gutter="0"/>
          <w:cols w:space="708"/>
          <w:docGrid w:linePitch="360"/>
        </w:sectPr>
      </w:pPr>
    </w:p>
    <w:sdt>
      <w:sdtPr>
        <w:rPr>
          <w:rFonts w:asciiTheme="minorHAnsi" w:eastAsiaTheme="minorEastAsia" w:hAnsiTheme="minorHAnsi" w:cstheme="minorBidi"/>
          <w:b w:val="0"/>
          <w:bCs w:val="0"/>
          <w:color w:val="auto"/>
          <w:sz w:val="22"/>
          <w:szCs w:val="22"/>
          <w:lang w:val="en-GB" w:eastAsia="en-GB"/>
        </w:rPr>
        <w:id w:val="1914042403"/>
        <w:docPartObj>
          <w:docPartGallery w:val="Table of Contents"/>
          <w:docPartUnique/>
        </w:docPartObj>
      </w:sdtPr>
      <w:sdtEndPr>
        <w:rPr>
          <w:noProof/>
        </w:rPr>
      </w:sdtEndPr>
      <w:sdtContent>
        <w:p w14:paraId="330590E1" w14:textId="77777777" w:rsidR="00105CE4" w:rsidRPr="00BE14BD" w:rsidRDefault="00105CE4">
          <w:pPr>
            <w:pStyle w:val="TOCHeading"/>
          </w:pPr>
          <w:r w:rsidRPr="00BE14BD">
            <w:t>Contents</w:t>
          </w:r>
        </w:p>
        <w:p w14:paraId="7793E060" w14:textId="77777777" w:rsidR="00EA3A0D" w:rsidRDefault="00A41E5F">
          <w:pPr>
            <w:pStyle w:val="TOC1"/>
            <w:tabs>
              <w:tab w:val="right" w:leader="dot" w:pos="10456"/>
            </w:tabs>
            <w:rPr>
              <w:noProof/>
            </w:rPr>
          </w:pPr>
          <w:r w:rsidRPr="00BE14BD">
            <w:rPr>
              <w:color w:val="000000" w:themeColor="text1"/>
            </w:rPr>
            <w:fldChar w:fldCharType="begin"/>
          </w:r>
          <w:r w:rsidRPr="00BE14BD">
            <w:rPr>
              <w:color w:val="000000" w:themeColor="text1"/>
            </w:rPr>
            <w:instrText xml:space="preserve"> TOC \o "1-3" \h \z \u </w:instrText>
          </w:r>
          <w:r w:rsidRPr="00BE14BD">
            <w:rPr>
              <w:color w:val="000000" w:themeColor="text1"/>
            </w:rPr>
            <w:fldChar w:fldCharType="separate"/>
          </w:r>
          <w:hyperlink w:anchor="_Toc513109560" w:history="1">
            <w:r w:rsidR="00EA3A0D" w:rsidRPr="00F570C0">
              <w:rPr>
                <w:rStyle w:val="Hyperlink"/>
                <w:noProof/>
              </w:rPr>
              <w:t>Understanding Practice in Clinical Audit and Registries (UPCARE)</w:t>
            </w:r>
            <w:r w:rsidR="00EA3A0D">
              <w:rPr>
                <w:noProof/>
                <w:webHidden/>
              </w:rPr>
              <w:tab/>
            </w:r>
            <w:r w:rsidR="00EA3A0D">
              <w:rPr>
                <w:noProof/>
                <w:webHidden/>
              </w:rPr>
              <w:fldChar w:fldCharType="begin"/>
            </w:r>
            <w:r w:rsidR="00EA3A0D">
              <w:rPr>
                <w:noProof/>
                <w:webHidden/>
              </w:rPr>
              <w:instrText xml:space="preserve"> PAGEREF _Toc513109560 \h </w:instrText>
            </w:r>
            <w:r w:rsidR="00EA3A0D">
              <w:rPr>
                <w:noProof/>
                <w:webHidden/>
              </w:rPr>
            </w:r>
            <w:r w:rsidR="00EA3A0D">
              <w:rPr>
                <w:noProof/>
                <w:webHidden/>
              </w:rPr>
              <w:fldChar w:fldCharType="separate"/>
            </w:r>
            <w:r w:rsidR="00EA3A0D">
              <w:rPr>
                <w:noProof/>
                <w:webHidden/>
              </w:rPr>
              <w:t>1</w:t>
            </w:r>
            <w:r w:rsidR="00EA3A0D">
              <w:rPr>
                <w:noProof/>
                <w:webHidden/>
              </w:rPr>
              <w:fldChar w:fldCharType="end"/>
            </w:r>
          </w:hyperlink>
        </w:p>
        <w:p w14:paraId="7F13BE81" w14:textId="77777777" w:rsidR="00EA3A0D" w:rsidRDefault="00C71A11">
          <w:pPr>
            <w:pStyle w:val="TOC2"/>
            <w:tabs>
              <w:tab w:val="right" w:leader="dot" w:pos="10456"/>
            </w:tabs>
            <w:rPr>
              <w:noProof/>
            </w:rPr>
          </w:pPr>
          <w:hyperlink w:anchor="_Toc513109561" w:history="1">
            <w:r w:rsidR="00EA3A0D" w:rsidRPr="00F570C0">
              <w:rPr>
                <w:rStyle w:val="Hyperlink"/>
                <w:noProof/>
              </w:rPr>
              <w:t>F</w:t>
            </w:r>
            <w:r w:rsidR="00EA3A0D" w:rsidRPr="00F570C0">
              <w:rPr>
                <w:rStyle w:val="Hyperlink"/>
                <w:rFonts w:ascii="Calibri" w:hAnsi="Calibri"/>
                <w:noProof/>
              </w:rPr>
              <w:t>AQ</w:t>
            </w:r>
            <w:r w:rsidR="00EA3A0D">
              <w:rPr>
                <w:noProof/>
                <w:webHidden/>
              </w:rPr>
              <w:tab/>
            </w:r>
            <w:r w:rsidR="00EA3A0D">
              <w:rPr>
                <w:noProof/>
                <w:webHidden/>
              </w:rPr>
              <w:fldChar w:fldCharType="begin"/>
            </w:r>
            <w:r w:rsidR="00EA3A0D">
              <w:rPr>
                <w:noProof/>
                <w:webHidden/>
              </w:rPr>
              <w:instrText xml:space="preserve"> PAGEREF _Toc513109561 \h </w:instrText>
            </w:r>
            <w:r w:rsidR="00EA3A0D">
              <w:rPr>
                <w:noProof/>
                <w:webHidden/>
              </w:rPr>
            </w:r>
            <w:r w:rsidR="00EA3A0D">
              <w:rPr>
                <w:noProof/>
                <w:webHidden/>
              </w:rPr>
              <w:fldChar w:fldCharType="separate"/>
            </w:r>
            <w:r w:rsidR="00EA3A0D">
              <w:rPr>
                <w:noProof/>
                <w:webHidden/>
              </w:rPr>
              <w:t>2</w:t>
            </w:r>
            <w:r w:rsidR="00EA3A0D">
              <w:rPr>
                <w:noProof/>
                <w:webHidden/>
              </w:rPr>
              <w:fldChar w:fldCharType="end"/>
            </w:r>
          </w:hyperlink>
        </w:p>
        <w:p w14:paraId="33804FFA" w14:textId="77777777" w:rsidR="00EA3A0D" w:rsidRDefault="00C71A11">
          <w:pPr>
            <w:pStyle w:val="TOC1"/>
            <w:tabs>
              <w:tab w:val="right" w:leader="dot" w:pos="10456"/>
            </w:tabs>
            <w:rPr>
              <w:noProof/>
            </w:rPr>
          </w:pPr>
          <w:hyperlink w:anchor="_Toc513109562" w:history="1">
            <w:r w:rsidR="00EA3A0D" w:rsidRPr="00F570C0">
              <w:rPr>
                <w:rStyle w:val="Hyperlink"/>
                <w:noProof/>
              </w:rPr>
              <w:t>Domain 1: Organisational information</w:t>
            </w:r>
            <w:r w:rsidR="00EA3A0D">
              <w:rPr>
                <w:noProof/>
                <w:webHidden/>
              </w:rPr>
              <w:tab/>
            </w:r>
            <w:r w:rsidR="00EA3A0D">
              <w:rPr>
                <w:noProof/>
                <w:webHidden/>
              </w:rPr>
              <w:fldChar w:fldCharType="begin"/>
            </w:r>
            <w:r w:rsidR="00EA3A0D">
              <w:rPr>
                <w:noProof/>
                <w:webHidden/>
              </w:rPr>
              <w:instrText xml:space="preserve"> PAGEREF _Toc513109562 \h </w:instrText>
            </w:r>
            <w:r w:rsidR="00EA3A0D">
              <w:rPr>
                <w:noProof/>
                <w:webHidden/>
              </w:rPr>
            </w:r>
            <w:r w:rsidR="00EA3A0D">
              <w:rPr>
                <w:noProof/>
                <w:webHidden/>
              </w:rPr>
              <w:fldChar w:fldCharType="separate"/>
            </w:r>
            <w:r w:rsidR="00EA3A0D">
              <w:rPr>
                <w:noProof/>
                <w:webHidden/>
              </w:rPr>
              <w:t>6</w:t>
            </w:r>
            <w:r w:rsidR="00EA3A0D">
              <w:rPr>
                <w:noProof/>
                <w:webHidden/>
              </w:rPr>
              <w:fldChar w:fldCharType="end"/>
            </w:r>
          </w:hyperlink>
        </w:p>
        <w:p w14:paraId="5C890010" w14:textId="77777777" w:rsidR="00EA3A0D" w:rsidRDefault="00C71A11">
          <w:pPr>
            <w:pStyle w:val="TOC2"/>
            <w:tabs>
              <w:tab w:val="left" w:pos="880"/>
              <w:tab w:val="right" w:leader="dot" w:pos="10456"/>
            </w:tabs>
            <w:rPr>
              <w:noProof/>
            </w:rPr>
          </w:pPr>
          <w:hyperlink w:anchor="_Toc513109563" w:history="1">
            <w:r w:rsidR="00EA3A0D" w:rsidRPr="00F570C0">
              <w:rPr>
                <w:rStyle w:val="Hyperlink"/>
                <w:noProof/>
              </w:rPr>
              <w:t>1.1.</w:t>
            </w:r>
            <w:r w:rsidR="00EA3A0D">
              <w:rPr>
                <w:noProof/>
              </w:rPr>
              <w:tab/>
            </w:r>
            <w:r w:rsidR="00EA3A0D" w:rsidRPr="00F570C0">
              <w:rPr>
                <w:rStyle w:val="Hyperlink"/>
                <w:noProof/>
              </w:rPr>
              <w:t>The name of the programme</w:t>
            </w:r>
            <w:r w:rsidR="00EA3A0D">
              <w:rPr>
                <w:noProof/>
                <w:webHidden/>
              </w:rPr>
              <w:tab/>
            </w:r>
            <w:r w:rsidR="00EA3A0D">
              <w:rPr>
                <w:noProof/>
                <w:webHidden/>
              </w:rPr>
              <w:fldChar w:fldCharType="begin"/>
            </w:r>
            <w:r w:rsidR="00EA3A0D">
              <w:rPr>
                <w:noProof/>
                <w:webHidden/>
              </w:rPr>
              <w:instrText xml:space="preserve"> PAGEREF _Toc513109563 \h </w:instrText>
            </w:r>
            <w:r w:rsidR="00EA3A0D">
              <w:rPr>
                <w:noProof/>
                <w:webHidden/>
              </w:rPr>
            </w:r>
            <w:r w:rsidR="00EA3A0D">
              <w:rPr>
                <w:noProof/>
                <w:webHidden/>
              </w:rPr>
              <w:fldChar w:fldCharType="separate"/>
            </w:r>
            <w:r w:rsidR="00EA3A0D">
              <w:rPr>
                <w:noProof/>
                <w:webHidden/>
              </w:rPr>
              <w:t>6</w:t>
            </w:r>
            <w:r w:rsidR="00EA3A0D">
              <w:rPr>
                <w:noProof/>
                <w:webHidden/>
              </w:rPr>
              <w:fldChar w:fldCharType="end"/>
            </w:r>
          </w:hyperlink>
        </w:p>
        <w:p w14:paraId="0ED44247" w14:textId="77777777" w:rsidR="00EA3A0D" w:rsidRDefault="00C71A11">
          <w:pPr>
            <w:pStyle w:val="TOC2"/>
            <w:tabs>
              <w:tab w:val="left" w:pos="880"/>
              <w:tab w:val="right" w:leader="dot" w:pos="10456"/>
            </w:tabs>
            <w:rPr>
              <w:noProof/>
            </w:rPr>
          </w:pPr>
          <w:hyperlink w:anchor="_Toc513109564" w:history="1">
            <w:r w:rsidR="00EA3A0D" w:rsidRPr="00F570C0">
              <w:rPr>
                <w:rStyle w:val="Hyperlink"/>
                <w:noProof/>
              </w:rPr>
              <w:t>1.2.</w:t>
            </w:r>
            <w:r w:rsidR="00EA3A0D">
              <w:rPr>
                <w:noProof/>
              </w:rPr>
              <w:tab/>
            </w:r>
            <w:r w:rsidR="00EA3A0D" w:rsidRPr="00F570C0">
              <w:rPr>
                <w:rStyle w:val="Hyperlink"/>
                <w:noProof/>
              </w:rPr>
              <w:t>The name of the organisation carrying out the programme</w:t>
            </w:r>
            <w:r w:rsidR="00EA3A0D">
              <w:rPr>
                <w:noProof/>
                <w:webHidden/>
              </w:rPr>
              <w:tab/>
            </w:r>
            <w:r w:rsidR="00EA3A0D">
              <w:rPr>
                <w:noProof/>
                <w:webHidden/>
              </w:rPr>
              <w:fldChar w:fldCharType="begin"/>
            </w:r>
            <w:r w:rsidR="00EA3A0D">
              <w:rPr>
                <w:noProof/>
                <w:webHidden/>
              </w:rPr>
              <w:instrText xml:space="preserve"> PAGEREF _Toc513109564 \h </w:instrText>
            </w:r>
            <w:r w:rsidR="00EA3A0D">
              <w:rPr>
                <w:noProof/>
                <w:webHidden/>
              </w:rPr>
            </w:r>
            <w:r w:rsidR="00EA3A0D">
              <w:rPr>
                <w:noProof/>
                <w:webHidden/>
              </w:rPr>
              <w:fldChar w:fldCharType="separate"/>
            </w:r>
            <w:r w:rsidR="00EA3A0D">
              <w:rPr>
                <w:noProof/>
                <w:webHidden/>
              </w:rPr>
              <w:t>6</w:t>
            </w:r>
            <w:r w:rsidR="00EA3A0D">
              <w:rPr>
                <w:noProof/>
                <w:webHidden/>
              </w:rPr>
              <w:fldChar w:fldCharType="end"/>
            </w:r>
          </w:hyperlink>
        </w:p>
        <w:p w14:paraId="7FFF56CF" w14:textId="77777777" w:rsidR="00EA3A0D" w:rsidRDefault="00C71A11">
          <w:pPr>
            <w:pStyle w:val="TOC2"/>
            <w:tabs>
              <w:tab w:val="left" w:pos="880"/>
              <w:tab w:val="right" w:leader="dot" w:pos="10456"/>
            </w:tabs>
            <w:rPr>
              <w:noProof/>
            </w:rPr>
          </w:pPr>
          <w:hyperlink w:anchor="_Toc513109565" w:history="1">
            <w:r w:rsidR="00EA3A0D" w:rsidRPr="00F570C0">
              <w:rPr>
                <w:rStyle w:val="Hyperlink"/>
                <w:noProof/>
              </w:rPr>
              <w:t>1.3.</w:t>
            </w:r>
            <w:r w:rsidR="00EA3A0D">
              <w:rPr>
                <w:noProof/>
              </w:rPr>
              <w:tab/>
            </w:r>
            <w:r w:rsidR="00EA3A0D" w:rsidRPr="00F570C0">
              <w:rPr>
                <w:rStyle w:val="Hyperlink"/>
                <w:noProof/>
              </w:rPr>
              <w:t>Main website for the programme</w:t>
            </w:r>
            <w:r w:rsidR="00EA3A0D">
              <w:rPr>
                <w:noProof/>
                <w:webHidden/>
              </w:rPr>
              <w:tab/>
            </w:r>
            <w:r w:rsidR="00EA3A0D">
              <w:rPr>
                <w:noProof/>
                <w:webHidden/>
              </w:rPr>
              <w:fldChar w:fldCharType="begin"/>
            </w:r>
            <w:r w:rsidR="00EA3A0D">
              <w:rPr>
                <w:noProof/>
                <w:webHidden/>
              </w:rPr>
              <w:instrText xml:space="preserve"> PAGEREF _Toc513109565 \h </w:instrText>
            </w:r>
            <w:r w:rsidR="00EA3A0D">
              <w:rPr>
                <w:noProof/>
                <w:webHidden/>
              </w:rPr>
            </w:r>
            <w:r w:rsidR="00EA3A0D">
              <w:rPr>
                <w:noProof/>
                <w:webHidden/>
              </w:rPr>
              <w:fldChar w:fldCharType="separate"/>
            </w:r>
            <w:r w:rsidR="00EA3A0D">
              <w:rPr>
                <w:noProof/>
                <w:webHidden/>
              </w:rPr>
              <w:t>6</w:t>
            </w:r>
            <w:r w:rsidR="00EA3A0D">
              <w:rPr>
                <w:noProof/>
                <w:webHidden/>
              </w:rPr>
              <w:fldChar w:fldCharType="end"/>
            </w:r>
          </w:hyperlink>
        </w:p>
        <w:p w14:paraId="01B24C2C" w14:textId="77777777" w:rsidR="00EA3A0D" w:rsidRDefault="00C71A11">
          <w:pPr>
            <w:pStyle w:val="TOC2"/>
            <w:tabs>
              <w:tab w:val="left" w:pos="880"/>
              <w:tab w:val="right" w:leader="dot" w:pos="10456"/>
            </w:tabs>
            <w:rPr>
              <w:noProof/>
            </w:rPr>
          </w:pPr>
          <w:hyperlink w:anchor="_Toc513109566" w:history="1">
            <w:r w:rsidR="00EA3A0D" w:rsidRPr="00F570C0">
              <w:rPr>
                <w:rStyle w:val="Hyperlink"/>
                <w:noProof/>
              </w:rPr>
              <w:t>1.4.</w:t>
            </w:r>
            <w:r w:rsidR="00EA3A0D">
              <w:rPr>
                <w:noProof/>
              </w:rPr>
              <w:tab/>
            </w:r>
            <w:r w:rsidR="00EA3A0D" w:rsidRPr="00F570C0">
              <w:rPr>
                <w:rStyle w:val="Hyperlink"/>
                <w:noProof/>
              </w:rPr>
              <w:t>Date of publication and version number of the tool on your website</w:t>
            </w:r>
            <w:r w:rsidR="00EA3A0D">
              <w:rPr>
                <w:noProof/>
                <w:webHidden/>
              </w:rPr>
              <w:tab/>
            </w:r>
            <w:r w:rsidR="00EA3A0D">
              <w:rPr>
                <w:noProof/>
                <w:webHidden/>
              </w:rPr>
              <w:fldChar w:fldCharType="begin"/>
            </w:r>
            <w:r w:rsidR="00EA3A0D">
              <w:rPr>
                <w:noProof/>
                <w:webHidden/>
              </w:rPr>
              <w:instrText xml:space="preserve"> PAGEREF _Toc513109566 \h </w:instrText>
            </w:r>
            <w:r w:rsidR="00EA3A0D">
              <w:rPr>
                <w:noProof/>
                <w:webHidden/>
              </w:rPr>
            </w:r>
            <w:r w:rsidR="00EA3A0D">
              <w:rPr>
                <w:noProof/>
                <w:webHidden/>
              </w:rPr>
              <w:fldChar w:fldCharType="separate"/>
            </w:r>
            <w:r w:rsidR="00EA3A0D">
              <w:rPr>
                <w:noProof/>
                <w:webHidden/>
              </w:rPr>
              <w:t>6</w:t>
            </w:r>
            <w:r w:rsidR="00EA3A0D">
              <w:rPr>
                <w:noProof/>
                <w:webHidden/>
              </w:rPr>
              <w:fldChar w:fldCharType="end"/>
            </w:r>
          </w:hyperlink>
        </w:p>
        <w:p w14:paraId="3020E8F6" w14:textId="77777777" w:rsidR="00EA3A0D" w:rsidRDefault="00C71A11">
          <w:pPr>
            <w:pStyle w:val="TOC1"/>
            <w:tabs>
              <w:tab w:val="right" w:leader="dot" w:pos="10456"/>
            </w:tabs>
            <w:rPr>
              <w:noProof/>
            </w:rPr>
          </w:pPr>
          <w:hyperlink w:anchor="_Toc513109567" w:history="1">
            <w:r w:rsidR="00EA3A0D" w:rsidRPr="00F570C0">
              <w:rPr>
                <w:rStyle w:val="Hyperlink"/>
                <w:noProof/>
              </w:rPr>
              <w:t>Domain 2: Aims and objectives</w:t>
            </w:r>
            <w:r w:rsidR="00EA3A0D">
              <w:rPr>
                <w:noProof/>
                <w:webHidden/>
              </w:rPr>
              <w:tab/>
            </w:r>
            <w:r w:rsidR="00EA3A0D">
              <w:rPr>
                <w:noProof/>
                <w:webHidden/>
              </w:rPr>
              <w:fldChar w:fldCharType="begin"/>
            </w:r>
            <w:r w:rsidR="00EA3A0D">
              <w:rPr>
                <w:noProof/>
                <w:webHidden/>
              </w:rPr>
              <w:instrText xml:space="preserve"> PAGEREF _Toc513109567 \h </w:instrText>
            </w:r>
            <w:r w:rsidR="00EA3A0D">
              <w:rPr>
                <w:noProof/>
                <w:webHidden/>
              </w:rPr>
            </w:r>
            <w:r w:rsidR="00EA3A0D">
              <w:rPr>
                <w:noProof/>
                <w:webHidden/>
              </w:rPr>
              <w:fldChar w:fldCharType="separate"/>
            </w:r>
            <w:r w:rsidR="00EA3A0D">
              <w:rPr>
                <w:noProof/>
                <w:webHidden/>
              </w:rPr>
              <w:t>7</w:t>
            </w:r>
            <w:r w:rsidR="00EA3A0D">
              <w:rPr>
                <w:noProof/>
                <w:webHidden/>
              </w:rPr>
              <w:fldChar w:fldCharType="end"/>
            </w:r>
          </w:hyperlink>
        </w:p>
        <w:p w14:paraId="7995E8F4" w14:textId="77777777" w:rsidR="00EA3A0D" w:rsidRDefault="00C71A11">
          <w:pPr>
            <w:pStyle w:val="TOC2"/>
            <w:tabs>
              <w:tab w:val="left" w:pos="880"/>
              <w:tab w:val="right" w:leader="dot" w:pos="10456"/>
            </w:tabs>
            <w:rPr>
              <w:noProof/>
            </w:rPr>
          </w:pPr>
          <w:hyperlink w:anchor="_Toc513109569" w:history="1">
            <w:r w:rsidR="00EA3A0D" w:rsidRPr="00F570C0">
              <w:rPr>
                <w:rStyle w:val="Hyperlink"/>
                <w:noProof/>
              </w:rPr>
              <w:t>2.1.</w:t>
            </w:r>
            <w:r w:rsidR="00EA3A0D">
              <w:rPr>
                <w:noProof/>
              </w:rPr>
              <w:tab/>
            </w:r>
            <w:r w:rsidR="00EA3A0D" w:rsidRPr="00F570C0">
              <w:rPr>
                <w:rStyle w:val="Hyperlink"/>
                <w:noProof/>
              </w:rPr>
              <w:t>Overall aim</w:t>
            </w:r>
            <w:r w:rsidR="00EA3A0D">
              <w:rPr>
                <w:noProof/>
                <w:webHidden/>
              </w:rPr>
              <w:tab/>
            </w:r>
            <w:r w:rsidR="00EA3A0D">
              <w:rPr>
                <w:noProof/>
                <w:webHidden/>
              </w:rPr>
              <w:fldChar w:fldCharType="begin"/>
            </w:r>
            <w:r w:rsidR="00EA3A0D">
              <w:rPr>
                <w:noProof/>
                <w:webHidden/>
              </w:rPr>
              <w:instrText xml:space="preserve"> PAGEREF _Toc513109569 \h </w:instrText>
            </w:r>
            <w:r w:rsidR="00EA3A0D">
              <w:rPr>
                <w:noProof/>
                <w:webHidden/>
              </w:rPr>
            </w:r>
            <w:r w:rsidR="00EA3A0D">
              <w:rPr>
                <w:noProof/>
                <w:webHidden/>
              </w:rPr>
              <w:fldChar w:fldCharType="separate"/>
            </w:r>
            <w:r w:rsidR="00EA3A0D">
              <w:rPr>
                <w:noProof/>
                <w:webHidden/>
              </w:rPr>
              <w:t>7</w:t>
            </w:r>
            <w:r w:rsidR="00EA3A0D">
              <w:rPr>
                <w:noProof/>
                <w:webHidden/>
              </w:rPr>
              <w:fldChar w:fldCharType="end"/>
            </w:r>
          </w:hyperlink>
        </w:p>
        <w:p w14:paraId="0716C358" w14:textId="77777777" w:rsidR="00EA3A0D" w:rsidRDefault="00C71A11">
          <w:pPr>
            <w:pStyle w:val="TOC2"/>
            <w:tabs>
              <w:tab w:val="left" w:pos="880"/>
              <w:tab w:val="right" w:leader="dot" w:pos="10456"/>
            </w:tabs>
            <w:rPr>
              <w:noProof/>
            </w:rPr>
          </w:pPr>
          <w:hyperlink w:anchor="_Toc513109570" w:history="1">
            <w:r w:rsidR="00EA3A0D" w:rsidRPr="00F570C0">
              <w:rPr>
                <w:rStyle w:val="Hyperlink"/>
                <w:noProof/>
              </w:rPr>
              <w:t>2.2.</w:t>
            </w:r>
            <w:r w:rsidR="00EA3A0D">
              <w:rPr>
                <w:noProof/>
              </w:rPr>
              <w:tab/>
            </w:r>
            <w:r w:rsidR="00EA3A0D" w:rsidRPr="00F570C0">
              <w:rPr>
                <w:rStyle w:val="Hyperlink"/>
                <w:noProof/>
              </w:rPr>
              <w:t>Quality improvement objectives</w:t>
            </w:r>
            <w:r w:rsidR="00EA3A0D">
              <w:rPr>
                <w:noProof/>
                <w:webHidden/>
              </w:rPr>
              <w:tab/>
            </w:r>
            <w:r w:rsidR="00EA3A0D">
              <w:rPr>
                <w:noProof/>
                <w:webHidden/>
              </w:rPr>
              <w:fldChar w:fldCharType="begin"/>
            </w:r>
            <w:r w:rsidR="00EA3A0D">
              <w:rPr>
                <w:noProof/>
                <w:webHidden/>
              </w:rPr>
              <w:instrText xml:space="preserve"> PAGEREF _Toc513109570 \h </w:instrText>
            </w:r>
            <w:r w:rsidR="00EA3A0D">
              <w:rPr>
                <w:noProof/>
                <w:webHidden/>
              </w:rPr>
            </w:r>
            <w:r w:rsidR="00EA3A0D">
              <w:rPr>
                <w:noProof/>
                <w:webHidden/>
              </w:rPr>
              <w:fldChar w:fldCharType="separate"/>
            </w:r>
            <w:r w:rsidR="00EA3A0D">
              <w:rPr>
                <w:noProof/>
                <w:webHidden/>
              </w:rPr>
              <w:t>7</w:t>
            </w:r>
            <w:r w:rsidR="00EA3A0D">
              <w:rPr>
                <w:noProof/>
                <w:webHidden/>
              </w:rPr>
              <w:fldChar w:fldCharType="end"/>
            </w:r>
          </w:hyperlink>
        </w:p>
        <w:p w14:paraId="0F50AD43" w14:textId="77777777" w:rsidR="00EA3A0D" w:rsidRDefault="00C71A11">
          <w:pPr>
            <w:pStyle w:val="TOC1"/>
            <w:tabs>
              <w:tab w:val="right" w:leader="dot" w:pos="10456"/>
            </w:tabs>
            <w:rPr>
              <w:noProof/>
            </w:rPr>
          </w:pPr>
          <w:hyperlink w:anchor="_Toc513109571" w:history="1">
            <w:r w:rsidR="00EA3A0D" w:rsidRPr="00F570C0">
              <w:rPr>
                <w:rStyle w:val="Hyperlink"/>
                <w:noProof/>
              </w:rPr>
              <w:t>Domain 3: Governance and programme delivery</w:t>
            </w:r>
            <w:r w:rsidR="00EA3A0D">
              <w:rPr>
                <w:noProof/>
                <w:webHidden/>
              </w:rPr>
              <w:tab/>
            </w:r>
            <w:r w:rsidR="00EA3A0D">
              <w:rPr>
                <w:noProof/>
                <w:webHidden/>
              </w:rPr>
              <w:fldChar w:fldCharType="begin"/>
            </w:r>
            <w:r w:rsidR="00EA3A0D">
              <w:rPr>
                <w:noProof/>
                <w:webHidden/>
              </w:rPr>
              <w:instrText xml:space="preserve"> PAGEREF _Toc513109571 \h </w:instrText>
            </w:r>
            <w:r w:rsidR="00EA3A0D">
              <w:rPr>
                <w:noProof/>
                <w:webHidden/>
              </w:rPr>
            </w:r>
            <w:r w:rsidR="00EA3A0D">
              <w:rPr>
                <w:noProof/>
                <w:webHidden/>
              </w:rPr>
              <w:fldChar w:fldCharType="separate"/>
            </w:r>
            <w:r w:rsidR="00EA3A0D">
              <w:rPr>
                <w:noProof/>
                <w:webHidden/>
              </w:rPr>
              <w:t>8</w:t>
            </w:r>
            <w:r w:rsidR="00EA3A0D">
              <w:rPr>
                <w:noProof/>
                <w:webHidden/>
              </w:rPr>
              <w:fldChar w:fldCharType="end"/>
            </w:r>
          </w:hyperlink>
        </w:p>
        <w:p w14:paraId="25138FD9" w14:textId="77777777" w:rsidR="00EA3A0D" w:rsidRDefault="00C71A11">
          <w:pPr>
            <w:pStyle w:val="TOC2"/>
            <w:tabs>
              <w:tab w:val="left" w:pos="880"/>
              <w:tab w:val="right" w:leader="dot" w:pos="10456"/>
            </w:tabs>
            <w:rPr>
              <w:noProof/>
            </w:rPr>
          </w:pPr>
          <w:hyperlink w:anchor="_Toc513109573" w:history="1">
            <w:r w:rsidR="00EA3A0D" w:rsidRPr="00F570C0">
              <w:rPr>
                <w:rStyle w:val="Hyperlink"/>
                <w:noProof/>
              </w:rPr>
              <w:t>3.1.</w:t>
            </w:r>
            <w:r w:rsidR="00EA3A0D">
              <w:rPr>
                <w:noProof/>
              </w:rPr>
              <w:tab/>
            </w:r>
            <w:r w:rsidR="00EA3A0D" w:rsidRPr="00F570C0">
              <w:rPr>
                <w:rStyle w:val="Hyperlink"/>
                <w:noProof/>
              </w:rPr>
              <w:t>Organogram</w:t>
            </w:r>
            <w:r w:rsidR="00EA3A0D">
              <w:rPr>
                <w:noProof/>
                <w:webHidden/>
              </w:rPr>
              <w:tab/>
            </w:r>
            <w:r w:rsidR="00EA3A0D">
              <w:rPr>
                <w:noProof/>
                <w:webHidden/>
              </w:rPr>
              <w:fldChar w:fldCharType="begin"/>
            </w:r>
            <w:r w:rsidR="00EA3A0D">
              <w:rPr>
                <w:noProof/>
                <w:webHidden/>
              </w:rPr>
              <w:instrText xml:space="preserve"> PAGEREF _Toc513109573 \h </w:instrText>
            </w:r>
            <w:r w:rsidR="00EA3A0D">
              <w:rPr>
                <w:noProof/>
                <w:webHidden/>
              </w:rPr>
            </w:r>
            <w:r w:rsidR="00EA3A0D">
              <w:rPr>
                <w:noProof/>
                <w:webHidden/>
              </w:rPr>
              <w:fldChar w:fldCharType="separate"/>
            </w:r>
            <w:r w:rsidR="00EA3A0D">
              <w:rPr>
                <w:noProof/>
                <w:webHidden/>
              </w:rPr>
              <w:t>8</w:t>
            </w:r>
            <w:r w:rsidR="00EA3A0D">
              <w:rPr>
                <w:noProof/>
                <w:webHidden/>
              </w:rPr>
              <w:fldChar w:fldCharType="end"/>
            </w:r>
          </w:hyperlink>
        </w:p>
        <w:p w14:paraId="7A824D9F" w14:textId="77777777" w:rsidR="00EA3A0D" w:rsidRDefault="00C71A11">
          <w:pPr>
            <w:pStyle w:val="TOC2"/>
            <w:tabs>
              <w:tab w:val="left" w:pos="880"/>
              <w:tab w:val="right" w:leader="dot" w:pos="10456"/>
            </w:tabs>
            <w:rPr>
              <w:noProof/>
            </w:rPr>
          </w:pPr>
          <w:hyperlink w:anchor="_Toc513109574" w:history="1">
            <w:r w:rsidR="00EA3A0D" w:rsidRPr="00F570C0">
              <w:rPr>
                <w:rStyle w:val="Hyperlink"/>
                <w:noProof/>
              </w:rPr>
              <w:t>3.2.</w:t>
            </w:r>
            <w:r w:rsidR="00EA3A0D">
              <w:rPr>
                <w:noProof/>
              </w:rPr>
              <w:tab/>
            </w:r>
            <w:r w:rsidR="00EA3A0D" w:rsidRPr="00F570C0">
              <w:rPr>
                <w:rStyle w:val="Hyperlink"/>
                <w:noProof/>
              </w:rPr>
              <w:t>Organisations involved in delivering the programme</w:t>
            </w:r>
            <w:r w:rsidR="00EA3A0D">
              <w:rPr>
                <w:noProof/>
                <w:webHidden/>
              </w:rPr>
              <w:tab/>
            </w:r>
            <w:r w:rsidR="00EA3A0D">
              <w:rPr>
                <w:noProof/>
                <w:webHidden/>
              </w:rPr>
              <w:fldChar w:fldCharType="begin"/>
            </w:r>
            <w:r w:rsidR="00EA3A0D">
              <w:rPr>
                <w:noProof/>
                <w:webHidden/>
              </w:rPr>
              <w:instrText xml:space="preserve"> PAGEREF _Toc513109574 \h </w:instrText>
            </w:r>
            <w:r w:rsidR="00EA3A0D">
              <w:rPr>
                <w:noProof/>
                <w:webHidden/>
              </w:rPr>
            </w:r>
            <w:r w:rsidR="00EA3A0D">
              <w:rPr>
                <w:noProof/>
                <w:webHidden/>
              </w:rPr>
              <w:fldChar w:fldCharType="separate"/>
            </w:r>
            <w:r w:rsidR="00EA3A0D">
              <w:rPr>
                <w:noProof/>
                <w:webHidden/>
              </w:rPr>
              <w:t>8</w:t>
            </w:r>
            <w:r w:rsidR="00EA3A0D">
              <w:rPr>
                <w:noProof/>
                <w:webHidden/>
              </w:rPr>
              <w:fldChar w:fldCharType="end"/>
            </w:r>
          </w:hyperlink>
        </w:p>
        <w:p w14:paraId="73E8CC23" w14:textId="77777777" w:rsidR="00EA3A0D" w:rsidRDefault="00C71A11">
          <w:pPr>
            <w:pStyle w:val="TOC2"/>
            <w:tabs>
              <w:tab w:val="left" w:pos="880"/>
              <w:tab w:val="right" w:leader="dot" w:pos="10456"/>
            </w:tabs>
            <w:rPr>
              <w:noProof/>
            </w:rPr>
          </w:pPr>
          <w:hyperlink w:anchor="_Toc513109575" w:history="1">
            <w:r w:rsidR="00EA3A0D" w:rsidRPr="00F570C0">
              <w:rPr>
                <w:rStyle w:val="Hyperlink"/>
                <w:noProof/>
              </w:rPr>
              <w:t>3.3.</w:t>
            </w:r>
            <w:r w:rsidR="00EA3A0D">
              <w:rPr>
                <w:noProof/>
              </w:rPr>
              <w:tab/>
            </w:r>
            <w:r w:rsidR="00EA3A0D" w:rsidRPr="00F570C0">
              <w:rPr>
                <w:rStyle w:val="Hyperlink"/>
                <w:noProof/>
              </w:rPr>
              <w:t>Governance arrangements</w:t>
            </w:r>
            <w:r w:rsidR="00EA3A0D">
              <w:rPr>
                <w:noProof/>
                <w:webHidden/>
              </w:rPr>
              <w:tab/>
            </w:r>
            <w:r w:rsidR="00EA3A0D">
              <w:rPr>
                <w:noProof/>
                <w:webHidden/>
              </w:rPr>
              <w:fldChar w:fldCharType="begin"/>
            </w:r>
            <w:r w:rsidR="00EA3A0D">
              <w:rPr>
                <w:noProof/>
                <w:webHidden/>
              </w:rPr>
              <w:instrText xml:space="preserve"> PAGEREF _Toc513109575 \h </w:instrText>
            </w:r>
            <w:r w:rsidR="00EA3A0D">
              <w:rPr>
                <w:noProof/>
                <w:webHidden/>
              </w:rPr>
            </w:r>
            <w:r w:rsidR="00EA3A0D">
              <w:rPr>
                <w:noProof/>
                <w:webHidden/>
              </w:rPr>
              <w:fldChar w:fldCharType="separate"/>
            </w:r>
            <w:r w:rsidR="00EA3A0D">
              <w:rPr>
                <w:noProof/>
                <w:webHidden/>
              </w:rPr>
              <w:t>9</w:t>
            </w:r>
            <w:r w:rsidR="00EA3A0D">
              <w:rPr>
                <w:noProof/>
                <w:webHidden/>
              </w:rPr>
              <w:fldChar w:fldCharType="end"/>
            </w:r>
          </w:hyperlink>
        </w:p>
        <w:p w14:paraId="44EC52D3" w14:textId="77777777" w:rsidR="00EA3A0D" w:rsidRDefault="00C71A11">
          <w:pPr>
            <w:pStyle w:val="TOC2"/>
            <w:tabs>
              <w:tab w:val="left" w:pos="880"/>
              <w:tab w:val="right" w:leader="dot" w:pos="10456"/>
            </w:tabs>
            <w:rPr>
              <w:noProof/>
            </w:rPr>
          </w:pPr>
          <w:hyperlink w:anchor="_Toc513109576" w:history="1">
            <w:r w:rsidR="00EA3A0D" w:rsidRPr="00F570C0">
              <w:rPr>
                <w:rStyle w:val="Hyperlink"/>
                <w:noProof/>
              </w:rPr>
              <w:t>3.4.</w:t>
            </w:r>
            <w:r w:rsidR="00EA3A0D">
              <w:rPr>
                <w:noProof/>
              </w:rPr>
              <w:tab/>
            </w:r>
            <w:r w:rsidR="00EA3A0D" w:rsidRPr="00F570C0">
              <w:rPr>
                <w:rStyle w:val="Hyperlink"/>
                <w:noProof/>
              </w:rPr>
              <w:t>Declarations and Conflicts of interest</w:t>
            </w:r>
            <w:r w:rsidR="00EA3A0D">
              <w:rPr>
                <w:noProof/>
                <w:webHidden/>
              </w:rPr>
              <w:tab/>
            </w:r>
            <w:r w:rsidR="00EA3A0D">
              <w:rPr>
                <w:noProof/>
                <w:webHidden/>
              </w:rPr>
              <w:fldChar w:fldCharType="begin"/>
            </w:r>
            <w:r w:rsidR="00EA3A0D">
              <w:rPr>
                <w:noProof/>
                <w:webHidden/>
              </w:rPr>
              <w:instrText xml:space="preserve"> PAGEREF _Toc513109576 \h </w:instrText>
            </w:r>
            <w:r w:rsidR="00EA3A0D">
              <w:rPr>
                <w:noProof/>
                <w:webHidden/>
              </w:rPr>
            </w:r>
            <w:r w:rsidR="00EA3A0D">
              <w:rPr>
                <w:noProof/>
                <w:webHidden/>
              </w:rPr>
              <w:fldChar w:fldCharType="separate"/>
            </w:r>
            <w:r w:rsidR="00EA3A0D">
              <w:rPr>
                <w:noProof/>
                <w:webHidden/>
              </w:rPr>
              <w:t>9</w:t>
            </w:r>
            <w:r w:rsidR="00EA3A0D">
              <w:rPr>
                <w:noProof/>
                <w:webHidden/>
              </w:rPr>
              <w:fldChar w:fldCharType="end"/>
            </w:r>
          </w:hyperlink>
        </w:p>
        <w:p w14:paraId="39324916" w14:textId="77777777" w:rsidR="00EA3A0D" w:rsidRDefault="00C71A11">
          <w:pPr>
            <w:pStyle w:val="TOC1"/>
            <w:tabs>
              <w:tab w:val="right" w:leader="dot" w:pos="10456"/>
            </w:tabs>
            <w:rPr>
              <w:noProof/>
            </w:rPr>
          </w:pPr>
          <w:hyperlink w:anchor="_Toc513109577" w:history="1">
            <w:r w:rsidR="00EA3A0D" w:rsidRPr="00F570C0">
              <w:rPr>
                <w:rStyle w:val="Hyperlink"/>
                <w:noProof/>
              </w:rPr>
              <w:t>Domain 4: Information security, governance and ethics</w:t>
            </w:r>
            <w:r w:rsidR="00EA3A0D">
              <w:rPr>
                <w:noProof/>
                <w:webHidden/>
              </w:rPr>
              <w:tab/>
            </w:r>
            <w:r w:rsidR="00EA3A0D">
              <w:rPr>
                <w:noProof/>
                <w:webHidden/>
              </w:rPr>
              <w:fldChar w:fldCharType="begin"/>
            </w:r>
            <w:r w:rsidR="00EA3A0D">
              <w:rPr>
                <w:noProof/>
                <w:webHidden/>
              </w:rPr>
              <w:instrText xml:space="preserve"> PAGEREF _Toc513109577 \h </w:instrText>
            </w:r>
            <w:r w:rsidR="00EA3A0D">
              <w:rPr>
                <w:noProof/>
                <w:webHidden/>
              </w:rPr>
            </w:r>
            <w:r w:rsidR="00EA3A0D">
              <w:rPr>
                <w:noProof/>
                <w:webHidden/>
              </w:rPr>
              <w:fldChar w:fldCharType="separate"/>
            </w:r>
            <w:r w:rsidR="00EA3A0D">
              <w:rPr>
                <w:noProof/>
                <w:webHidden/>
              </w:rPr>
              <w:t>10</w:t>
            </w:r>
            <w:r w:rsidR="00EA3A0D">
              <w:rPr>
                <w:noProof/>
                <w:webHidden/>
              </w:rPr>
              <w:fldChar w:fldCharType="end"/>
            </w:r>
          </w:hyperlink>
        </w:p>
        <w:p w14:paraId="592AA210" w14:textId="77777777" w:rsidR="00EA3A0D" w:rsidRDefault="00C71A11">
          <w:pPr>
            <w:pStyle w:val="TOC2"/>
            <w:tabs>
              <w:tab w:val="left" w:pos="880"/>
              <w:tab w:val="right" w:leader="dot" w:pos="10456"/>
            </w:tabs>
            <w:rPr>
              <w:noProof/>
            </w:rPr>
          </w:pPr>
          <w:hyperlink w:anchor="_Toc513109579" w:history="1">
            <w:r w:rsidR="00EA3A0D" w:rsidRPr="00F570C0">
              <w:rPr>
                <w:rStyle w:val="Hyperlink"/>
                <w:noProof/>
              </w:rPr>
              <w:t>4.1.</w:t>
            </w:r>
            <w:r w:rsidR="00EA3A0D">
              <w:rPr>
                <w:noProof/>
              </w:rPr>
              <w:tab/>
            </w:r>
            <w:r w:rsidR="00EA3A0D" w:rsidRPr="00F570C0">
              <w:rPr>
                <w:rStyle w:val="Hyperlink"/>
                <w:noProof/>
              </w:rPr>
              <w:t>The legal basis of the data collection</w:t>
            </w:r>
            <w:r w:rsidR="00EA3A0D">
              <w:rPr>
                <w:noProof/>
                <w:webHidden/>
              </w:rPr>
              <w:tab/>
            </w:r>
            <w:r w:rsidR="00EA3A0D">
              <w:rPr>
                <w:noProof/>
                <w:webHidden/>
              </w:rPr>
              <w:fldChar w:fldCharType="begin"/>
            </w:r>
            <w:r w:rsidR="00EA3A0D">
              <w:rPr>
                <w:noProof/>
                <w:webHidden/>
              </w:rPr>
              <w:instrText xml:space="preserve"> PAGEREF _Toc513109579 \h </w:instrText>
            </w:r>
            <w:r w:rsidR="00EA3A0D">
              <w:rPr>
                <w:noProof/>
                <w:webHidden/>
              </w:rPr>
            </w:r>
            <w:r w:rsidR="00EA3A0D">
              <w:rPr>
                <w:noProof/>
                <w:webHidden/>
              </w:rPr>
              <w:fldChar w:fldCharType="separate"/>
            </w:r>
            <w:r w:rsidR="00EA3A0D">
              <w:rPr>
                <w:noProof/>
                <w:webHidden/>
              </w:rPr>
              <w:t>10</w:t>
            </w:r>
            <w:r w:rsidR="00EA3A0D">
              <w:rPr>
                <w:noProof/>
                <w:webHidden/>
              </w:rPr>
              <w:fldChar w:fldCharType="end"/>
            </w:r>
          </w:hyperlink>
        </w:p>
        <w:p w14:paraId="53982E2E" w14:textId="77777777" w:rsidR="00EA3A0D" w:rsidRDefault="00C71A11">
          <w:pPr>
            <w:pStyle w:val="TOC2"/>
            <w:tabs>
              <w:tab w:val="left" w:pos="880"/>
              <w:tab w:val="right" w:leader="dot" w:pos="10456"/>
            </w:tabs>
            <w:rPr>
              <w:noProof/>
            </w:rPr>
          </w:pPr>
          <w:hyperlink w:anchor="_Toc513109580" w:history="1">
            <w:r w:rsidR="00EA3A0D" w:rsidRPr="00F570C0">
              <w:rPr>
                <w:rStyle w:val="Hyperlink"/>
                <w:noProof/>
              </w:rPr>
              <w:t>4.2.</w:t>
            </w:r>
            <w:r w:rsidR="00EA3A0D">
              <w:rPr>
                <w:noProof/>
              </w:rPr>
              <w:tab/>
            </w:r>
            <w:r w:rsidR="00EA3A0D" w:rsidRPr="00F570C0">
              <w:rPr>
                <w:rStyle w:val="Hyperlink"/>
                <w:noProof/>
              </w:rPr>
              <w:t>Information governance and information security</w:t>
            </w:r>
            <w:r w:rsidR="00EA3A0D">
              <w:rPr>
                <w:noProof/>
                <w:webHidden/>
              </w:rPr>
              <w:tab/>
            </w:r>
            <w:r w:rsidR="00EA3A0D">
              <w:rPr>
                <w:noProof/>
                <w:webHidden/>
              </w:rPr>
              <w:fldChar w:fldCharType="begin"/>
            </w:r>
            <w:r w:rsidR="00EA3A0D">
              <w:rPr>
                <w:noProof/>
                <w:webHidden/>
              </w:rPr>
              <w:instrText xml:space="preserve"> PAGEREF _Toc513109580 \h </w:instrText>
            </w:r>
            <w:r w:rsidR="00EA3A0D">
              <w:rPr>
                <w:noProof/>
                <w:webHidden/>
              </w:rPr>
            </w:r>
            <w:r w:rsidR="00EA3A0D">
              <w:rPr>
                <w:noProof/>
                <w:webHidden/>
              </w:rPr>
              <w:fldChar w:fldCharType="separate"/>
            </w:r>
            <w:r w:rsidR="00EA3A0D">
              <w:rPr>
                <w:noProof/>
                <w:webHidden/>
              </w:rPr>
              <w:t>10</w:t>
            </w:r>
            <w:r w:rsidR="00EA3A0D">
              <w:rPr>
                <w:noProof/>
                <w:webHidden/>
              </w:rPr>
              <w:fldChar w:fldCharType="end"/>
            </w:r>
          </w:hyperlink>
        </w:p>
        <w:p w14:paraId="103089E8" w14:textId="77777777" w:rsidR="00EA3A0D" w:rsidRDefault="00C71A11">
          <w:pPr>
            <w:pStyle w:val="TOC1"/>
            <w:tabs>
              <w:tab w:val="right" w:leader="dot" w:pos="10456"/>
            </w:tabs>
            <w:rPr>
              <w:noProof/>
            </w:rPr>
          </w:pPr>
          <w:hyperlink w:anchor="_Toc513109582" w:history="1">
            <w:r w:rsidR="00EA3A0D" w:rsidRPr="00F570C0">
              <w:rPr>
                <w:rStyle w:val="Hyperlink"/>
                <w:noProof/>
              </w:rPr>
              <w:t>Domain 5: Stakeholder engagement</w:t>
            </w:r>
            <w:r w:rsidR="00EA3A0D">
              <w:rPr>
                <w:noProof/>
                <w:webHidden/>
              </w:rPr>
              <w:tab/>
            </w:r>
            <w:r w:rsidR="00EA3A0D">
              <w:rPr>
                <w:noProof/>
                <w:webHidden/>
              </w:rPr>
              <w:fldChar w:fldCharType="begin"/>
            </w:r>
            <w:r w:rsidR="00EA3A0D">
              <w:rPr>
                <w:noProof/>
                <w:webHidden/>
              </w:rPr>
              <w:instrText xml:space="preserve"> PAGEREF _Toc513109582 \h </w:instrText>
            </w:r>
            <w:r w:rsidR="00EA3A0D">
              <w:rPr>
                <w:noProof/>
                <w:webHidden/>
              </w:rPr>
            </w:r>
            <w:r w:rsidR="00EA3A0D">
              <w:rPr>
                <w:noProof/>
                <w:webHidden/>
              </w:rPr>
              <w:fldChar w:fldCharType="separate"/>
            </w:r>
            <w:r w:rsidR="00EA3A0D">
              <w:rPr>
                <w:noProof/>
                <w:webHidden/>
              </w:rPr>
              <w:t>11</w:t>
            </w:r>
            <w:r w:rsidR="00EA3A0D">
              <w:rPr>
                <w:noProof/>
                <w:webHidden/>
              </w:rPr>
              <w:fldChar w:fldCharType="end"/>
            </w:r>
          </w:hyperlink>
        </w:p>
        <w:p w14:paraId="3127520A" w14:textId="77777777" w:rsidR="00EA3A0D" w:rsidRDefault="00C71A11">
          <w:pPr>
            <w:pStyle w:val="TOC2"/>
            <w:tabs>
              <w:tab w:val="left" w:pos="880"/>
              <w:tab w:val="right" w:leader="dot" w:pos="10456"/>
            </w:tabs>
            <w:rPr>
              <w:noProof/>
            </w:rPr>
          </w:pPr>
          <w:hyperlink w:anchor="_Toc513109584" w:history="1">
            <w:r w:rsidR="00EA3A0D" w:rsidRPr="00F570C0">
              <w:rPr>
                <w:rStyle w:val="Hyperlink"/>
                <w:noProof/>
              </w:rPr>
              <w:t>5.1.</w:t>
            </w:r>
            <w:r w:rsidR="00EA3A0D">
              <w:rPr>
                <w:noProof/>
              </w:rPr>
              <w:tab/>
            </w:r>
            <w:r w:rsidR="00EA3A0D" w:rsidRPr="00F570C0">
              <w:rPr>
                <w:rStyle w:val="Hyperlink"/>
                <w:noProof/>
              </w:rPr>
              <w:t>Approaches to involving stakeholders</w:t>
            </w:r>
            <w:r w:rsidR="00EA3A0D">
              <w:rPr>
                <w:noProof/>
                <w:webHidden/>
              </w:rPr>
              <w:tab/>
            </w:r>
            <w:r w:rsidR="00EA3A0D">
              <w:rPr>
                <w:noProof/>
                <w:webHidden/>
              </w:rPr>
              <w:fldChar w:fldCharType="begin"/>
            </w:r>
            <w:r w:rsidR="00EA3A0D">
              <w:rPr>
                <w:noProof/>
                <w:webHidden/>
              </w:rPr>
              <w:instrText xml:space="preserve"> PAGEREF _Toc513109584 \h </w:instrText>
            </w:r>
            <w:r w:rsidR="00EA3A0D">
              <w:rPr>
                <w:noProof/>
                <w:webHidden/>
              </w:rPr>
            </w:r>
            <w:r w:rsidR="00EA3A0D">
              <w:rPr>
                <w:noProof/>
                <w:webHidden/>
              </w:rPr>
              <w:fldChar w:fldCharType="separate"/>
            </w:r>
            <w:r w:rsidR="00EA3A0D">
              <w:rPr>
                <w:noProof/>
                <w:webHidden/>
              </w:rPr>
              <w:t>11</w:t>
            </w:r>
            <w:r w:rsidR="00EA3A0D">
              <w:rPr>
                <w:noProof/>
                <w:webHidden/>
              </w:rPr>
              <w:fldChar w:fldCharType="end"/>
            </w:r>
          </w:hyperlink>
        </w:p>
        <w:p w14:paraId="4C830B6B" w14:textId="77777777" w:rsidR="00EA3A0D" w:rsidRDefault="00C71A11">
          <w:pPr>
            <w:pStyle w:val="TOC1"/>
            <w:tabs>
              <w:tab w:val="right" w:leader="dot" w:pos="10456"/>
            </w:tabs>
            <w:rPr>
              <w:noProof/>
            </w:rPr>
          </w:pPr>
          <w:hyperlink w:anchor="_Toc513109585" w:history="1">
            <w:r w:rsidR="00EA3A0D" w:rsidRPr="00F570C0">
              <w:rPr>
                <w:rStyle w:val="Hyperlink"/>
                <w:noProof/>
              </w:rPr>
              <w:t>Domain 6: Methods</w:t>
            </w:r>
            <w:r w:rsidR="00EA3A0D">
              <w:rPr>
                <w:noProof/>
                <w:webHidden/>
              </w:rPr>
              <w:tab/>
            </w:r>
            <w:r w:rsidR="00EA3A0D">
              <w:rPr>
                <w:noProof/>
                <w:webHidden/>
              </w:rPr>
              <w:fldChar w:fldCharType="begin"/>
            </w:r>
            <w:r w:rsidR="00EA3A0D">
              <w:rPr>
                <w:noProof/>
                <w:webHidden/>
              </w:rPr>
              <w:instrText xml:space="preserve"> PAGEREF _Toc513109585 \h </w:instrText>
            </w:r>
            <w:r w:rsidR="00EA3A0D">
              <w:rPr>
                <w:noProof/>
                <w:webHidden/>
              </w:rPr>
            </w:r>
            <w:r w:rsidR="00EA3A0D">
              <w:rPr>
                <w:noProof/>
                <w:webHidden/>
              </w:rPr>
              <w:fldChar w:fldCharType="separate"/>
            </w:r>
            <w:r w:rsidR="00EA3A0D">
              <w:rPr>
                <w:noProof/>
                <w:webHidden/>
              </w:rPr>
              <w:t>12</w:t>
            </w:r>
            <w:r w:rsidR="00EA3A0D">
              <w:rPr>
                <w:noProof/>
                <w:webHidden/>
              </w:rPr>
              <w:fldChar w:fldCharType="end"/>
            </w:r>
          </w:hyperlink>
        </w:p>
        <w:p w14:paraId="5A59F424" w14:textId="77777777" w:rsidR="00EA3A0D" w:rsidRDefault="00C71A11">
          <w:pPr>
            <w:pStyle w:val="TOC2"/>
            <w:tabs>
              <w:tab w:val="left" w:pos="880"/>
              <w:tab w:val="right" w:leader="dot" w:pos="10456"/>
            </w:tabs>
            <w:rPr>
              <w:noProof/>
            </w:rPr>
          </w:pPr>
          <w:hyperlink w:anchor="_Toc513109587" w:history="1">
            <w:r w:rsidR="00EA3A0D" w:rsidRPr="00F570C0">
              <w:rPr>
                <w:rStyle w:val="Hyperlink"/>
                <w:noProof/>
              </w:rPr>
              <w:t>6.1.</w:t>
            </w:r>
            <w:r w:rsidR="00EA3A0D">
              <w:rPr>
                <w:noProof/>
              </w:rPr>
              <w:tab/>
            </w:r>
            <w:r w:rsidR="00EA3A0D" w:rsidRPr="00F570C0">
              <w:rPr>
                <w:rStyle w:val="Hyperlink"/>
                <w:noProof/>
              </w:rPr>
              <w:t>Data flow diagrams</w:t>
            </w:r>
            <w:r w:rsidR="00EA3A0D">
              <w:rPr>
                <w:noProof/>
                <w:webHidden/>
              </w:rPr>
              <w:tab/>
            </w:r>
            <w:r w:rsidR="00EA3A0D">
              <w:rPr>
                <w:noProof/>
                <w:webHidden/>
              </w:rPr>
              <w:fldChar w:fldCharType="begin"/>
            </w:r>
            <w:r w:rsidR="00EA3A0D">
              <w:rPr>
                <w:noProof/>
                <w:webHidden/>
              </w:rPr>
              <w:instrText xml:space="preserve"> PAGEREF _Toc513109587 \h </w:instrText>
            </w:r>
            <w:r w:rsidR="00EA3A0D">
              <w:rPr>
                <w:noProof/>
                <w:webHidden/>
              </w:rPr>
            </w:r>
            <w:r w:rsidR="00EA3A0D">
              <w:rPr>
                <w:noProof/>
                <w:webHidden/>
              </w:rPr>
              <w:fldChar w:fldCharType="separate"/>
            </w:r>
            <w:r w:rsidR="00EA3A0D">
              <w:rPr>
                <w:noProof/>
                <w:webHidden/>
              </w:rPr>
              <w:t>12</w:t>
            </w:r>
            <w:r w:rsidR="00EA3A0D">
              <w:rPr>
                <w:noProof/>
                <w:webHidden/>
              </w:rPr>
              <w:fldChar w:fldCharType="end"/>
            </w:r>
          </w:hyperlink>
        </w:p>
        <w:p w14:paraId="47F7F4FA" w14:textId="77777777" w:rsidR="00EA3A0D" w:rsidRDefault="00C71A11">
          <w:pPr>
            <w:pStyle w:val="TOC2"/>
            <w:tabs>
              <w:tab w:val="left" w:pos="880"/>
              <w:tab w:val="right" w:leader="dot" w:pos="10456"/>
            </w:tabs>
            <w:rPr>
              <w:noProof/>
            </w:rPr>
          </w:pPr>
          <w:hyperlink w:anchor="_Toc513109588" w:history="1">
            <w:r w:rsidR="00EA3A0D" w:rsidRPr="00F570C0">
              <w:rPr>
                <w:rStyle w:val="Hyperlink"/>
                <w:noProof/>
              </w:rPr>
              <w:t>6.2.</w:t>
            </w:r>
            <w:r w:rsidR="00EA3A0D">
              <w:rPr>
                <w:noProof/>
              </w:rPr>
              <w:tab/>
            </w:r>
            <w:r w:rsidR="00EA3A0D" w:rsidRPr="00F570C0">
              <w:rPr>
                <w:rStyle w:val="Hyperlink"/>
                <w:noProof/>
              </w:rPr>
              <w:t>The population sampled for data collection</w:t>
            </w:r>
            <w:r w:rsidR="00EA3A0D">
              <w:rPr>
                <w:noProof/>
                <w:webHidden/>
              </w:rPr>
              <w:tab/>
            </w:r>
            <w:r w:rsidR="00EA3A0D">
              <w:rPr>
                <w:noProof/>
                <w:webHidden/>
              </w:rPr>
              <w:fldChar w:fldCharType="begin"/>
            </w:r>
            <w:r w:rsidR="00EA3A0D">
              <w:rPr>
                <w:noProof/>
                <w:webHidden/>
              </w:rPr>
              <w:instrText xml:space="preserve"> PAGEREF _Toc513109588 \h </w:instrText>
            </w:r>
            <w:r w:rsidR="00EA3A0D">
              <w:rPr>
                <w:noProof/>
                <w:webHidden/>
              </w:rPr>
            </w:r>
            <w:r w:rsidR="00EA3A0D">
              <w:rPr>
                <w:noProof/>
                <w:webHidden/>
              </w:rPr>
              <w:fldChar w:fldCharType="separate"/>
            </w:r>
            <w:r w:rsidR="00EA3A0D">
              <w:rPr>
                <w:noProof/>
                <w:webHidden/>
              </w:rPr>
              <w:t>12</w:t>
            </w:r>
            <w:r w:rsidR="00EA3A0D">
              <w:rPr>
                <w:noProof/>
                <w:webHidden/>
              </w:rPr>
              <w:fldChar w:fldCharType="end"/>
            </w:r>
          </w:hyperlink>
        </w:p>
        <w:p w14:paraId="0E7DE3E1" w14:textId="77777777" w:rsidR="00EA3A0D" w:rsidRDefault="00C71A11">
          <w:pPr>
            <w:pStyle w:val="TOC2"/>
            <w:tabs>
              <w:tab w:val="left" w:pos="880"/>
              <w:tab w:val="right" w:leader="dot" w:pos="10456"/>
            </w:tabs>
            <w:rPr>
              <w:noProof/>
            </w:rPr>
          </w:pPr>
          <w:hyperlink w:anchor="_Toc513109589" w:history="1">
            <w:r w:rsidR="00EA3A0D" w:rsidRPr="00F570C0">
              <w:rPr>
                <w:rStyle w:val="Hyperlink"/>
                <w:noProof/>
              </w:rPr>
              <w:t>6.3.</w:t>
            </w:r>
            <w:r w:rsidR="00EA3A0D">
              <w:rPr>
                <w:noProof/>
              </w:rPr>
              <w:tab/>
            </w:r>
            <w:r w:rsidR="00EA3A0D" w:rsidRPr="00F570C0">
              <w:rPr>
                <w:rStyle w:val="Hyperlink"/>
                <w:noProof/>
              </w:rPr>
              <w:t>Geographical coverage of data collection</w:t>
            </w:r>
            <w:r w:rsidR="00EA3A0D">
              <w:rPr>
                <w:noProof/>
                <w:webHidden/>
              </w:rPr>
              <w:tab/>
            </w:r>
            <w:r w:rsidR="00EA3A0D">
              <w:rPr>
                <w:noProof/>
                <w:webHidden/>
              </w:rPr>
              <w:fldChar w:fldCharType="begin"/>
            </w:r>
            <w:r w:rsidR="00EA3A0D">
              <w:rPr>
                <w:noProof/>
                <w:webHidden/>
              </w:rPr>
              <w:instrText xml:space="preserve"> PAGEREF _Toc513109589 \h </w:instrText>
            </w:r>
            <w:r w:rsidR="00EA3A0D">
              <w:rPr>
                <w:noProof/>
                <w:webHidden/>
              </w:rPr>
            </w:r>
            <w:r w:rsidR="00EA3A0D">
              <w:rPr>
                <w:noProof/>
                <w:webHidden/>
              </w:rPr>
              <w:fldChar w:fldCharType="separate"/>
            </w:r>
            <w:r w:rsidR="00EA3A0D">
              <w:rPr>
                <w:noProof/>
                <w:webHidden/>
              </w:rPr>
              <w:t>13</w:t>
            </w:r>
            <w:r w:rsidR="00EA3A0D">
              <w:rPr>
                <w:noProof/>
                <w:webHidden/>
              </w:rPr>
              <w:fldChar w:fldCharType="end"/>
            </w:r>
          </w:hyperlink>
        </w:p>
        <w:p w14:paraId="0E9BE60A" w14:textId="77777777" w:rsidR="00EA3A0D" w:rsidRDefault="00C71A11">
          <w:pPr>
            <w:pStyle w:val="TOC2"/>
            <w:tabs>
              <w:tab w:val="left" w:pos="880"/>
              <w:tab w:val="right" w:leader="dot" w:pos="10456"/>
            </w:tabs>
            <w:rPr>
              <w:noProof/>
            </w:rPr>
          </w:pPr>
          <w:hyperlink w:anchor="_Toc513109590" w:history="1">
            <w:r w:rsidR="00EA3A0D" w:rsidRPr="00F570C0">
              <w:rPr>
                <w:rStyle w:val="Hyperlink"/>
                <w:noProof/>
              </w:rPr>
              <w:t>6.4.</w:t>
            </w:r>
            <w:r w:rsidR="00EA3A0D">
              <w:rPr>
                <w:noProof/>
              </w:rPr>
              <w:tab/>
            </w:r>
            <w:r w:rsidR="00EA3A0D" w:rsidRPr="00F570C0">
              <w:rPr>
                <w:rStyle w:val="Hyperlink"/>
                <w:noProof/>
              </w:rPr>
              <w:t>Dataset for data collection</w:t>
            </w:r>
            <w:r w:rsidR="00EA3A0D">
              <w:rPr>
                <w:noProof/>
                <w:webHidden/>
              </w:rPr>
              <w:tab/>
            </w:r>
            <w:r w:rsidR="00EA3A0D">
              <w:rPr>
                <w:noProof/>
                <w:webHidden/>
              </w:rPr>
              <w:fldChar w:fldCharType="begin"/>
            </w:r>
            <w:r w:rsidR="00EA3A0D">
              <w:rPr>
                <w:noProof/>
                <w:webHidden/>
              </w:rPr>
              <w:instrText xml:space="preserve"> PAGEREF _Toc513109590 \h </w:instrText>
            </w:r>
            <w:r w:rsidR="00EA3A0D">
              <w:rPr>
                <w:noProof/>
                <w:webHidden/>
              </w:rPr>
            </w:r>
            <w:r w:rsidR="00EA3A0D">
              <w:rPr>
                <w:noProof/>
                <w:webHidden/>
              </w:rPr>
              <w:fldChar w:fldCharType="separate"/>
            </w:r>
            <w:r w:rsidR="00EA3A0D">
              <w:rPr>
                <w:noProof/>
                <w:webHidden/>
              </w:rPr>
              <w:t>13</w:t>
            </w:r>
            <w:r w:rsidR="00EA3A0D">
              <w:rPr>
                <w:noProof/>
                <w:webHidden/>
              </w:rPr>
              <w:fldChar w:fldCharType="end"/>
            </w:r>
          </w:hyperlink>
        </w:p>
        <w:p w14:paraId="0DD4C30F" w14:textId="77777777" w:rsidR="00EA3A0D" w:rsidRDefault="00C71A11">
          <w:pPr>
            <w:pStyle w:val="TOC2"/>
            <w:tabs>
              <w:tab w:val="left" w:pos="880"/>
              <w:tab w:val="right" w:leader="dot" w:pos="10456"/>
            </w:tabs>
            <w:rPr>
              <w:noProof/>
            </w:rPr>
          </w:pPr>
          <w:hyperlink w:anchor="_Toc513109591" w:history="1">
            <w:r w:rsidR="00EA3A0D" w:rsidRPr="00F570C0">
              <w:rPr>
                <w:rStyle w:val="Hyperlink"/>
                <w:noProof/>
              </w:rPr>
              <w:t>6.5.</w:t>
            </w:r>
            <w:r w:rsidR="00EA3A0D">
              <w:rPr>
                <w:noProof/>
              </w:rPr>
              <w:tab/>
            </w:r>
            <w:r w:rsidR="00EA3A0D" w:rsidRPr="00F570C0">
              <w:rPr>
                <w:rStyle w:val="Hyperlink"/>
                <w:noProof/>
              </w:rPr>
              <w:t>Methods of data collection and sources of data</w:t>
            </w:r>
            <w:r w:rsidR="00EA3A0D">
              <w:rPr>
                <w:noProof/>
                <w:webHidden/>
              </w:rPr>
              <w:tab/>
            </w:r>
            <w:r w:rsidR="00EA3A0D">
              <w:rPr>
                <w:noProof/>
                <w:webHidden/>
              </w:rPr>
              <w:fldChar w:fldCharType="begin"/>
            </w:r>
            <w:r w:rsidR="00EA3A0D">
              <w:rPr>
                <w:noProof/>
                <w:webHidden/>
              </w:rPr>
              <w:instrText xml:space="preserve"> PAGEREF _Toc513109591 \h </w:instrText>
            </w:r>
            <w:r w:rsidR="00EA3A0D">
              <w:rPr>
                <w:noProof/>
                <w:webHidden/>
              </w:rPr>
            </w:r>
            <w:r w:rsidR="00EA3A0D">
              <w:rPr>
                <w:noProof/>
                <w:webHidden/>
              </w:rPr>
              <w:fldChar w:fldCharType="separate"/>
            </w:r>
            <w:r w:rsidR="00EA3A0D">
              <w:rPr>
                <w:noProof/>
                <w:webHidden/>
              </w:rPr>
              <w:t>13</w:t>
            </w:r>
            <w:r w:rsidR="00EA3A0D">
              <w:rPr>
                <w:noProof/>
                <w:webHidden/>
              </w:rPr>
              <w:fldChar w:fldCharType="end"/>
            </w:r>
          </w:hyperlink>
        </w:p>
        <w:p w14:paraId="364BDD7B" w14:textId="77777777" w:rsidR="00EA3A0D" w:rsidRDefault="00C71A11">
          <w:pPr>
            <w:pStyle w:val="TOC2"/>
            <w:tabs>
              <w:tab w:val="left" w:pos="880"/>
              <w:tab w:val="right" w:leader="dot" w:pos="10456"/>
            </w:tabs>
            <w:rPr>
              <w:noProof/>
            </w:rPr>
          </w:pPr>
          <w:hyperlink w:anchor="_Toc513109592" w:history="1">
            <w:r w:rsidR="00EA3A0D" w:rsidRPr="00F570C0">
              <w:rPr>
                <w:rStyle w:val="Hyperlink"/>
                <w:noProof/>
              </w:rPr>
              <w:t>6.6.</w:t>
            </w:r>
            <w:r w:rsidR="00EA3A0D">
              <w:rPr>
                <w:noProof/>
              </w:rPr>
              <w:tab/>
            </w:r>
            <w:r w:rsidR="00EA3A0D" w:rsidRPr="00F570C0">
              <w:rPr>
                <w:rStyle w:val="Hyperlink"/>
                <w:noProof/>
              </w:rPr>
              <w:t>Time period of data collection</w:t>
            </w:r>
            <w:r w:rsidR="00EA3A0D">
              <w:rPr>
                <w:noProof/>
                <w:webHidden/>
              </w:rPr>
              <w:tab/>
            </w:r>
            <w:r w:rsidR="00EA3A0D">
              <w:rPr>
                <w:noProof/>
                <w:webHidden/>
              </w:rPr>
              <w:fldChar w:fldCharType="begin"/>
            </w:r>
            <w:r w:rsidR="00EA3A0D">
              <w:rPr>
                <w:noProof/>
                <w:webHidden/>
              </w:rPr>
              <w:instrText xml:space="preserve"> PAGEREF _Toc513109592 \h </w:instrText>
            </w:r>
            <w:r w:rsidR="00EA3A0D">
              <w:rPr>
                <w:noProof/>
                <w:webHidden/>
              </w:rPr>
            </w:r>
            <w:r w:rsidR="00EA3A0D">
              <w:rPr>
                <w:noProof/>
                <w:webHidden/>
              </w:rPr>
              <w:fldChar w:fldCharType="separate"/>
            </w:r>
            <w:r w:rsidR="00EA3A0D">
              <w:rPr>
                <w:noProof/>
                <w:webHidden/>
              </w:rPr>
              <w:t>15</w:t>
            </w:r>
            <w:r w:rsidR="00EA3A0D">
              <w:rPr>
                <w:noProof/>
                <w:webHidden/>
              </w:rPr>
              <w:fldChar w:fldCharType="end"/>
            </w:r>
          </w:hyperlink>
        </w:p>
        <w:p w14:paraId="177C9905" w14:textId="77777777" w:rsidR="00EA3A0D" w:rsidRDefault="00C71A11">
          <w:pPr>
            <w:pStyle w:val="TOC2"/>
            <w:tabs>
              <w:tab w:val="left" w:pos="880"/>
              <w:tab w:val="right" w:leader="dot" w:pos="10456"/>
            </w:tabs>
            <w:rPr>
              <w:noProof/>
            </w:rPr>
          </w:pPr>
          <w:hyperlink w:anchor="_Toc513109593" w:history="1">
            <w:r w:rsidR="00EA3A0D" w:rsidRPr="00F570C0">
              <w:rPr>
                <w:rStyle w:val="Hyperlink"/>
                <w:noProof/>
              </w:rPr>
              <w:t>6.7.</w:t>
            </w:r>
            <w:r w:rsidR="00EA3A0D">
              <w:rPr>
                <w:noProof/>
              </w:rPr>
              <w:tab/>
            </w:r>
            <w:r w:rsidR="00EA3A0D" w:rsidRPr="00F570C0">
              <w:rPr>
                <w:rStyle w:val="Hyperlink"/>
                <w:noProof/>
              </w:rPr>
              <w:t>Time lag between data collection and feedback</w:t>
            </w:r>
            <w:r w:rsidR="00EA3A0D">
              <w:rPr>
                <w:noProof/>
                <w:webHidden/>
              </w:rPr>
              <w:tab/>
            </w:r>
            <w:r w:rsidR="00EA3A0D">
              <w:rPr>
                <w:noProof/>
                <w:webHidden/>
              </w:rPr>
              <w:fldChar w:fldCharType="begin"/>
            </w:r>
            <w:r w:rsidR="00EA3A0D">
              <w:rPr>
                <w:noProof/>
                <w:webHidden/>
              </w:rPr>
              <w:instrText xml:space="preserve"> PAGEREF _Toc513109593 \h </w:instrText>
            </w:r>
            <w:r w:rsidR="00EA3A0D">
              <w:rPr>
                <w:noProof/>
                <w:webHidden/>
              </w:rPr>
            </w:r>
            <w:r w:rsidR="00EA3A0D">
              <w:rPr>
                <w:noProof/>
                <w:webHidden/>
              </w:rPr>
              <w:fldChar w:fldCharType="separate"/>
            </w:r>
            <w:r w:rsidR="00EA3A0D">
              <w:rPr>
                <w:noProof/>
                <w:webHidden/>
              </w:rPr>
              <w:t>15</w:t>
            </w:r>
            <w:r w:rsidR="00EA3A0D">
              <w:rPr>
                <w:noProof/>
                <w:webHidden/>
              </w:rPr>
              <w:fldChar w:fldCharType="end"/>
            </w:r>
          </w:hyperlink>
        </w:p>
        <w:p w14:paraId="2207066C" w14:textId="77777777" w:rsidR="00EA3A0D" w:rsidRDefault="00C71A11">
          <w:pPr>
            <w:pStyle w:val="TOC2"/>
            <w:tabs>
              <w:tab w:val="left" w:pos="880"/>
              <w:tab w:val="right" w:leader="dot" w:pos="10456"/>
            </w:tabs>
            <w:rPr>
              <w:noProof/>
            </w:rPr>
          </w:pPr>
          <w:hyperlink w:anchor="_Toc513109594" w:history="1">
            <w:r w:rsidR="00EA3A0D" w:rsidRPr="00F570C0">
              <w:rPr>
                <w:rStyle w:val="Hyperlink"/>
                <w:noProof/>
              </w:rPr>
              <w:t>6.8.</w:t>
            </w:r>
            <w:r w:rsidR="00EA3A0D">
              <w:rPr>
                <w:noProof/>
              </w:rPr>
              <w:tab/>
            </w:r>
            <w:r w:rsidR="00EA3A0D" w:rsidRPr="00F570C0">
              <w:rPr>
                <w:rStyle w:val="Hyperlink"/>
                <w:noProof/>
              </w:rPr>
              <w:t>Quality measures included in feedback</w:t>
            </w:r>
            <w:r w:rsidR="00EA3A0D">
              <w:rPr>
                <w:noProof/>
                <w:webHidden/>
              </w:rPr>
              <w:tab/>
            </w:r>
            <w:r w:rsidR="00EA3A0D">
              <w:rPr>
                <w:noProof/>
                <w:webHidden/>
              </w:rPr>
              <w:fldChar w:fldCharType="begin"/>
            </w:r>
            <w:r w:rsidR="00EA3A0D">
              <w:rPr>
                <w:noProof/>
                <w:webHidden/>
              </w:rPr>
              <w:instrText xml:space="preserve"> PAGEREF _Toc513109594 \h </w:instrText>
            </w:r>
            <w:r w:rsidR="00EA3A0D">
              <w:rPr>
                <w:noProof/>
                <w:webHidden/>
              </w:rPr>
            </w:r>
            <w:r w:rsidR="00EA3A0D">
              <w:rPr>
                <w:noProof/>
                <w:webHidden/>
              </w:rPr>
              <w:fldChar w:fldCharType="separate"/>
            </w:r>
            <w:r w:rsidR="00EA3A0D">
              <w:rPr>
                <w:noProof/>
                <w:webHidden/>
              </w:rPr>
              <w:t>16</w:t>
            </w:r>
            <w:r w:rsidR="00EA3A0D">
              <w:rPr>
                <w:noProof/>
                <w:webHidden/>
              </w:rPr>
              <w:fldChar w:fldCharType="end"/>
            </w:r>
          </w:hyperlink>
        </w:p>
        <w:p w14:paraId="028E1A28" w14:textId="77777777" w:rsidR="00EA3A0D" w:rsidRDefault="00C71A11">
          <w:pPr>
            <w:pStyle w:val="TOC2"/>
            <w:tabs>
              <w:tab w:val="left" w:pos="880"/>
              <w:tab w:val="right" w:leader="dot" w:pos="10456"/>
            </w:tabs>
            <w:rPr>
              <w:noProof/>
            </w:rPr>
          </w:pPr>
          <w:hyperlink w:anchor="_Toc513109595" w:history="1">
            <w:r w:rsidR="00EA3A0D" w:rsidRPr="00F570C0">
              <w:rPr>
                <w:rStyle w:val="Hyperlink"/>
                <w:noProof/>
              </w:rPr>
              <w:t>6.9.</w:t>
            </w:r>
            <w:r w:rsidR="00EA3A0D">
              <w:rPr>
                <w:noProof/>
              </w:rPr>
              <w:tab/>
            </w:r>
            <w:r w:rsidR="00EA3A0D" w:rsidRPr="00F570C0">
              <w:rPr>
                <w:rStyle w:val="Hyperlink"/>
                <w:noProof/>
              </w:rPr>
              <w:t>Evidence base for quality measures</w:t>
            </w:r>
            <w:r w:rsidR="00EA3A0D">
              <w:rPr>
                <w:noProof/>
                <w:webHidden/>
              </w:rPr>
              <w:tab/>
            </w:r>
            <w:r w:rsidR="00EA3A0D">
              <w:rPr>
                <w:noProof/>
                <w:webHidden/>
              </w:rPr>
              <w:fldChar w:fldCharType="begin"/>
            </w:r>
            <w:r w:rsidR="00EA3A0D">
              <w:rPr>
                <w:noProof/>
                <w:webHidden/>
              </w:rPr>
              <w:instrText xml:space="preserve"> PAGEREF _Toc513109595 \h </w:instrText>
            </w:r>
            <w:r w:rsidR="00EA3A0D">
              <w:rPr>
                <w:noProof/>
                <w:webHidden/>
              </w:rPr>
            </w:r>
            <w:r w:rsidR="00EA3A0D">
              <w:rPr>
                <w:noProof/>
                <w:webHidden/>
              </w:rPr>
              <w:fldChar w:fldCharType="separate"/>
            </w:r>
            <w:r w:rsidR="00EA3A0D">
              <w:rPr>
                <w:noProof/>
                <w:webHidden/>
              </w:rPr>
              <w:t>16</w:t>
            </w:r>
            <w:r w:rsidR="00EA3A0D">
              <w:rPr>
                <w:noProof/>
                <w:webHidden/>
              </w:rPr>
              <w:fldChar w:fldCharType="end"/>
            </w:r>
          </w:hyperlink>
        </w:p>
        <w:p w14:paraId="208E177F" w14:textId="77777777" w:rsidR="00EA3A0D" w:rsidRDefault="00C71A11">
          <w:pPr>
            <w:pStyle w:val="TOC2"/>
            <w:tabs>
              <w:tab w:val="left" w:pos="1100"/>
              <w:tab w:val="right" w:leader="dot" w:pos="10456"/>
            </w:tabs>
            <w:rPr>
              <w:noProof/>
            </w:rPr>
          </w:pPr>
          <w:hyperlink w:anchor="_Toc513109596" w:history="1">
            <w:r w:rsidR="00EA3A0D" w:rsidRPr="00F570C0">
              <w:rPr>
                <w:rStyle w:val="Hyperlink"/>
                <w:noProof/>
              </w:rPr>
              <w:t>6.10.</w:t>
            </w:r>
            <w:r w:rsidR="00EA3A0D">
              <w:rPr>
                <w:noProof/>
              </w:rPr>
              <w:tab/>
            </w:r>
            <w:r w:rsidR="00EA3A0D" w:rsidRPr="00F570C0">
              <w:rPr>
                <w:rStyle w:val="Hyperlink"/>
                <w:noProof/>
              </w:rPr>
              <w:t>Case ascertainment</w:t>
            </w:r>
            <w:r w:rsidR="00EA3A0D">
              <w:rPr>
                <w:noProof/>
                <w:webHidden/>
              </w:rPr>
              <w:tab/>
            </w:r>
            <w:r w:rsidR="00EA3A0D">
              <w:rPr>
                <w:noProof/>
                <w:webHidden/>
              </w:rPr>
              <w:fldChar w:fldCharType="begin"/>
            </w:r>
            <w:r w:rsidR="00EA3A0D">
              <w:rPr>
                <w:noProof/>
                <w:webHidden/>
              </w:rPr>
              <w:instrText xml:space="preserve"> PAGEREF _Toc513109596 \h </w:instrText>
            </w:r>
            <w:r w:rsidR="00EA3A0D">
              <w:rPr>
                <w:noProof/>
                <w:webHidden/>
              </w:rPr>
            </w:r>
            <w:r w:rsidR="00EA3A0D">
              <w:rPr>
                <w:noProof/>
                <w:webHidden/>
              </w:rPr>
              <w:fldChar w:fldCharType="separate"/>
            </w:r>
            <w:r w:rsidR="00EA3A0D">
              <w:rPr>
                <w:noProof/>
                <w:webHidden/>
              </w:rPr>
              <w:t>17</w:t>
            </w:r>
            <w:r w:rsidR="00EA3A0D">
              <w:rPr>
                <w:noProof/>
                <w:webHidden/>
              </w:rPr>
              <w:fldChar w:fldCharType="end"/>
            </w:r>
          </w:hyperlink>
        </w:p>
        <w:p w14:paraId="06282801" w14:textId="77777777" w:rsidR="00EA3A0D" w:rsidRDefault="00C71A11">
          <w:pPr>
            <w:pStyle w:val="TOC2"/>
            <w:tabs>
              <w:tab w:val="left" w:pos="1100"/>
              <w:tab w:val="right" w:leader="dot" w:pos="10456"/>
            </w:tabs>
            <w:rPr>
              <w:noProof/>
            </w:rPr>
          </w:pPr>
          <w:hyperlink w:anchor="_Toc513109597" w:history="1">
            <w:r w:rsidR="00EA3A0D" w:rsidRPr="00F570C0">
              <w:rPr>
                <w:rStyle w:val="Hyperlink"/>
                <w:noProof/>
              </w:rPr>
              <w:t>6.11.</w:t>
            </w:r>
            <w:r w:rsidR="00EA3A0D">
              <w:rPr>
                <w:noProof/>
              </w:rPr>
              <w:tab/>
            </w:r>
            <w:r w:rsidR="00EA3A0D" w:rsidRPr="00F570C0">
              <w:rPr>
                <w:rStyle w:val="Hyperlink"/>
                <w:noProof/>
              </w:rPr>
              <w:t>Data analysis</w:t>
            </w:r>
            <w:r w:rsidR="00EA3A0D">
              <w:rPr>
                <w:noProof/>
                <w:webHidden/>
              </w:rPr>
              <w:tab/>
            </w:r>
            <w:r w:rsidR="00EA3A0D">
              <w:rPr>
                <w:noProof/>
                <w:webHidden/>
              </w:rPr>
              <w:fldChar w:fldCharType="begin"/>
            </w:r>
            <w:r w:rsidR="00EA3A0D">
              <w:rPr>
                <w:noProof/>
                <w:webHidden/>
              </w:rPr>
              <w:instrText xml:space="preserve"> PAGEREF _Toc513109597 \h </w:instrText>
            </w:r>
            <w:r w:rsidR="00EA3A0D">
              <w:rPr>
                <w:noProof/>
                <w:webHidden/>
              </w:rPr>
            </w:r>
            <w:r w:rsidR="00EA3A0D">
              <w:rPr>
                <w:noProof/>
                <w:webHidden/>
              </w:rPr>
              <w:fldChar w:fldCharType="separate"/>
            </w:r>
            <w:r w:rsidR="00EA3A0D">
              <w:rPr>
                <w:noProof/>
                <w:webHidden/>
              </w:rPr>
              <w:t>17</w:t>
            </w:r>
            <w:r w:rsidR="00EA3A0D">
              <w:rPr>
                <w:noProof/>
                <w:webHidden/>
              </w:rPr>
              <w:fldChar w:fldCharType="end"/>
            </w:r>
          </w:hyperlink>
        </w:p>
        <w:p w14:paraId="4D934FB5" w14:textId="77777777" w:rsidR="00EA3A0D" w:rsidRDefault="00C71A11">
          <w:pPr>
            <w:pStyle w:val="TOC2"/>
            <w:tabs>
              <w:tab w:val="left" w:pos="1100"/>
              <w:tab w:val="right" w:leader="dot" w:pos="10456"/>
            </w:tabs>
            <w:rPr>
              <w:noProof/>
            </w:rPr>
          </w:pPr>
          <w:hyperlink w:anchor="_Toc513109598" w:history="1">
            <w:r w:rsidR="00EA3A0D" w:rsidRPr="00F570C0">
              <w:rPr>
                <w:rStyle w:val="Hyperlink"/>
                <w:noProof/>
              </w:rPr>
              <w:t>6.12.</w:t>
            </w:r>
            <w:r w:rsidR="00EA3A0D">
              <w:rPr>
                <w:noProof/>
              </w:rPr>
              <w:tab/>
            </w:r>
            <w:r w:rsidR="00EA3A0D" w:rsidRPr="00F570C0">
              <w:rPr>
                <w:rStyle w:val="Hyperlink"/>
                <w:noProof/>
              </w:rPr>
              <w:t>Data linkage</w:t>
            </w:r>
            <w:r w:rsidR="00EA3A0D">
              <w:rPr>
                <w:noProof/>
                <w:webHidden/>
              </w:rPr>
              <w:tab/>
            </w:r>
            <w:r w:rsidR="00EA3A0D">
              <w:rPr>
                <w:noProof/>
                <w:webHidden/>
              </w:rPr>
              <w:fldChar w:fldCharType="begin"/>
            </w:r>
            <w:r w:rsidR="00EA3A0D">
              <w:rPr>
                <w:noProof/>
                <w:webHidden/>
              </w:rPr>
              <w:instrText xml:space="preserve"> PAGEREF _Toc513109598 \h </w:instrText>
            </w:r>
            <w:r w:rsidR="00EA3A0D">
              <w:rPr>
                <w:noProof/>
                <w:webHidden/>
              </w:rPr>
            </w:r>
            <w:r w:rsidR="00EA3A0D">
              <w:rPr>
                <w:noProof/>
                <w:webHidden/>
              </w:rPr>
              <w:fldChar w:fldCharType="separate"/>
            </w:r>
            <w:r w:rsidR="00EA3A0D">
              <w:rPr>
                <w:noProof/>
                <w:webHidden/>
              </w:rPr>
              <w:t>18</w:t>
            </w:r>
            <w:r w:rsidR="00EA3A0D">
              <w:rPr>
                <w:noProof/>
                <w:webHidden/>
              </w:rPr>
              <w:fldChar w:fldCharType="end"/>
            </w:r>
          </w:hyperlink>
        </w:p>
        <w:p w14:paraId="2765A613" w14:textId="77777777" w:rsidR="00EA3A0D" w:rsidRDefault="00C71A11">
          <w:pPr>
            <w:pStyle w:val="TOC2"/>
            <w:tabs>
              <w:tab w:val="left" w:pos="1100"/>
              <w:tab w:val="right" w:leader="dot" w:pos="10456"/>
            </w:tabs>
            <w:rPr>
              <w:noProof/>
            </w:rPr>
          </w:pPr>
          <w:hyperlink w:anchor="_Toc513109599" w:history="1">
            <w:r w:rsidR="00EA3A0D" w:rsidRPr="00F570C0">
              <w:rPr>
                <w:rStyle w:val="Hyperlink"/>
                <w:noProof/>
              </w:rPr>
              <w:t>6.13.</w:t>
            </w:r>
            <w:r w:rsidR="00EA3A0D">
              <w:rPr>
                <w:noProof/>
              </w:rPr>
              <w:tab/>
            </w:r>
            <w:r w:rsidR="00EA3A0D" w:rsidRPr="00F570C0">
              <w:rPr>
                <w:rStyle w:val="Hyperlink"/>
                <w:noProof/>
              </w:rPr>
              <w:t>Validation and data quality</w:t>
            </w:r>
            <w:r w:rsidR="00EA3A0D">
              <w:rPr>
                <w:noProof/>
                <w:webHidden/>
              </w:rPr>
              <w:tab/>
            </w:r>
            <w:r w:rsidR="00EA3A0D">
              <w:rPr>
                <w:noProof/>
                <w:webHidden/>
              </w:rPr>
              <w:fldChar w:fldCharType="begin"/>
            </w:r>
            <w:r w:rsidR="00EA3A0D">
              <w:rPr>
                <w:noProof/>
                <w:webHidden/>
              </w:rPr>
              <w:instrText xml:space="preserve"> PAGEREF _Toc513109599 \h </w:instrText>
            </w:r>
            <w:r w:rsidR="00EA3A0D">
              <w:rPr>
                <w:noProof/>
                <w:webHidden/>
              </w:rPr>
            </w:r>
            <w:r w:rsidR="00EA3A0D">
              <w:rPr>
                <w:noProof/>
                <w:webHidden/>
              </w:rPr>
              <w:fldChar w:fldCharType="separate"/>
            </w:r>
            <w:r w:rsidR="00EA3A0D">
              <w:rPr>
                <w:noProof/>
                <w:webHidden/>
              </w:rPr>
              <w:t>18</w:t>
            </w:r>
            <w:r w:rsidR="00EA3A0D">
              <w:rPr>
                <w:noProof/>
                <w:webHidden/>
              </w:rPr>
              <w:fldChar w:fldCharType="end"/>
            </w:r>
          </w:hyperlink>
        </w:p>
        <w:p w14:paraId="01A10025" w14:textId="77777777" w:rsidR="00EA3A0D" w:rsidRDefault="00C71A11">
          <w:pPr>
            <w:pStyle w:val="TOC1"/>
            <w:tabs>
              <w:tab w:val="right" w:leader="dot" w:pos="10456"/>
            </w:tabs>
            <w:rPr>
              <w:noProof/>
            </w:rPr>
          </w:pPr>
          <w:hyperlink w:anchor="_Toc513109600" w:history="1">
            <w:r w:rsidR="00EA3A0D" w:rsidRPr="00F570C0">
              <w:rPr>
                <w:rStyle w:val="Hyperlink"/>
                <w:noProof/>
              </w:rPr>
              <w:t>Domain 7: Outputs</w:t>
            </w:r>
            <w:r w:rsidR="00EA3A0D">
              <w:rPr>
                <w:noProof/>
                <w:webHidden/>
              </w:rPr>
              <w:tab/>
            </w:r>
            <w:r w:rsidR="00EA3A0D">
              <w:rPr>
                <w:noProof/>
                <w:webHidden/>
              </w:rPr>
              <w:fldChar w:fldCharType="begin"/>
            </w:r>
            <w:r w:rsidR="00EA3A0D">
              <w:rPr>
                <w:noProof/>
                <w:webHidden/>
              </w:rPr>
              <w:instrText xml:space="preserve"> PAGEREF _Toc513109600 \h </w:instrText>
            </w:r>
            <w:r w:rsidR="00EA3A0D">
              <w:rPr>
                <w:noProof/>
                <w:webHidden/>
              </w:rPr>
            </w:r>
            <w:r w:rsidR="00EA3A0D">
              <w:rPr>
                <w:noProof/>
                <w:webHidden/>
              </w:rPr>
              <w:fldChar w:fldCharType="separate"/>
            </w:r>
            <w:r w:rsidR="00EA3A0D">
              <w:rPr>
                <w:noProof/>
                <w:webHidden/>
              </w:rPr>
              <w:t>19</w:t>
            </w:r>
            <w:r w:rsidR="00EA3A0D">
              <w:rPr>
                <w:noProof/>
                <w:webHidden/>
              </w:rPr>
              <w:fldChar w:fldCharType="end"/>
            </w:r>
          </w:hyperlink>
        </w:p>
        <w:p w14:paraId="188F4BBC" w14:textId="77777777" w:rsidR="00EA3A0D" w:rsidRDefault="00C71A11">
          <w:pPr>
            <w:pStyle w:val="TOC2"/>
            <w:tabs>
              <w:tab w:val="left" w:pos="880"/>
              <w:tab w:val="right" w:leader="dot" w:pos="10456"/>
            </w:tabs>
            <w:rPr>
              <w:noProof/>
            </w:rPr>
          </w:pPr>
          <w:hyperlink w:anchor="_Toc513109602" w:history="1">
            <w:r w:rsidR="00EA3A0D" w:rsidRPr="00F570C0">
              <w:rPr>
                <w:rStyle w:val="Hyperlink"/>
                <w:noProof/>
              </w:rPr>
              <w:t>7.1.</w:t>
            </w:r>
            <w:r w:rsidR="00EA3A0D">
              <w:rPr>
                <w:noProof/>
              </w:rPr>
              <w:tab/>
            </w:r>
            <w:r w:rsidR="00EA3A0D" w:rsidRPr="00F570C0">
              <w:rPr>
                <w:rStyle w:val="Hyperlink"/>
                <w:noProof/>
              </w:rPr>
              <w:t>The intended users or audience for the outputs</w:t>
            </w:r>
            <w:r w:rsidR="00EA3A0D">
              <w:rPr>
                <w:noProof/>
                <w:webHidden/>
              </w:rPr>
              <w:tab/>
            </w:r>
            <w:r w:rsidR="00EA3A0D">
              <w:rPr>
                <w:noProof/>
                <w:webHidden/>
              </w:rPr>
              <w:fldChar w:fldCharType="begin"/>
            </w:r>
            <w:r w:rsidR="00EA3A0D">
              <w:rPr>
                <w:noProof/>
                <w:webHidden/>
              </w:rPr>
              <w:instrText xml:space="preserve"> PAGEREF _Toc513109602 \h </w:instrText>
            </w:r>
            <w:r w:rsidR="00EA3A0D">
              <w:rPr>
                <w:noProof/>
                <w:webHidden/>
              </w:rPr>
            </w:r>
            <w:r w:rsidR="00EA3A0D">
              <w:rPr>
                <w:noProof/>
                <w:webHidden/>
              </w:rPr>
              <w:fldChar w:fldCharType="separate"/>
            </w:r>
            <w:r w:rsidR="00EA3A0D">
              <w:rPr>
                <w:noProof/>
                <w:webHidden/>
              </w:rPr>
              <w:t>19</w:t>
            </w:r>
            <w:r w:rsidR="00EA3A0D">
              <w:rPr>
                <w:noProof/>
                <w:webHidden/>
              </w:rPr>
              <w:fldChar w:fldCharType="end"/>
            </w:r>
          </w:hyperlink>
        </w:p>
        <w:p w14:paraId="4C5918EE" w14:textId="77777777" w:rsidR="00EA3A0D" w:rsidRDefault="00C71A11">
          <w:pPr>
            <w:pStyle w:val="TOC2"/>
            <w:tabs>
              <w:tab w:val="left" w:pos="880"/>
              <w:tab w:val="right" w:leader="dot" w:pos="10456"/>
            </w:tabs>
            <w:rPr>
              <w:noProof/>
            </w:rPr>
          </w:pPr>
          <w:hyperlink w:anchor="_Toc513109603" w:history="1">
            <w:r w:rsidR="00EA3A0D" w:rsidRPr="00F570C0">
              <w:rPr>
                <w:rStyle w:val="Hyperlink"/>
                <w:noProof/>
              </w:rPr>
              <w:t>7.2.</w:t>
            </w:r>
            <w:r w:rsidR="00EA3A0D">
              <w:rPr>
                <w:noProof/>
              </w:rPr>
              <w:tab/>
            </w:r>
            <w:r w:rsidR="00EA3A0D" w:rsidRPr="00F570C0">
              <w:rPr>
                <w:rStyle w:val="Hyperlink"/>
                <w:noProof/>
              </w:rPr>
              <w:t>Editorial independence</w:t>
            </w:r>
            <w:r w:rsidR="00EA3A0D">
              <w:rPr>
                <w:noProof/>
                <w:webHidden/>
              </w:rPr>
              <w:tab/>
            </w:r>
            <w:r w:rsidR="00EA3A0D">
              <w:rPr>
                <w:noProof/>
                <w:webHidden/>
              </w:rPr>
              <w:fldChar w:fldCharType="begin"/>
            </w:r>
            <w:r w:rsidR="00EA3A0D">
              <w:rPr>
                <w:noProof/>
                <w:webHidden/>
              </w:rPr>
              <w:instrText xml:space="preserve"> PAGEREF _Toc513109603 \h </w:instrText>
            </w:r>
            <w:r w:rsidR="00EA3A0D">
              <w:rPr>
                <w:noProof/>
                <w:webHidden/>
              </w:rPr>
            </w:r>
            <w:r w:rsidR="00EA3A0D">
              <w:rPr>
                <w:noProof/>
                <w:webHidden/>
              </w:rPr>
              <w:fldChar w:fldCharType="separate"/>
            </w:r>
            <w:r w:rsidR="00EA3A0D">
              <w:rPr>
                <w:noProof/>
                <w:webHidden/>
              </w:rPr>
              <w:t>19</w:t>
            </w:r>
            <w:r w:rsidR="00EA3A0D">
              <w:rPr>
                <w:noProof/>
                <w:webHidden/>
              </w:rPr>
              <w:fldChar w:fldCharType="end"/>
            </w:r>
          </w:hyperlink>
        </w:p>
        <w:p w14:paraId="111E3932" w14:textId="77777777" w:rsidR="00EA3A0D" w:rsidRDefault="00C71A11">
          <w:pPr>
            <w:pStyle w:val="TOC2"/>
            <w:tabs>
              <w:tab w:val="left" w:pos="880"/>
              <w:tab w:val="right" w:leader="dot" w:pos="10456"/>
            </w:tabs>
            <w:rPr>
              <w:noProof/>
            </w:rPr>
          </w:pPr>
          <w:hyperlink w:anchor="_Toc513109612" w:history="1">
            <w:r w:rsidR="00EA3A0D" w:rsidRPr="00F570C0">
              <w:rPr>
                <w:rStyle w:val="Hyperlink"/>
                <w:noProof/>
              </w:rPr>
              <w:t>7.3</w:t>
            </w:r>
            <w:r w:rsidR="00EA3A0D">
              <w:rPr>
                <w:noProof/>
              </w:rPr>
              <w:tab/>
            </w:r>
            <w:r w:rsidR="00EA3A0D" w:rsidRPr="00F570C0">
              <w:rPr>
                <w:rStyle w:val="Hyperlink"/>
                <w:noProof/>
              </w:rPr>
              <w:t>The modalities of feedback and outputs</w:t>
            </w:r>
            <w:r w:rsidR="00EA3A0D">
              <w:rPr>
                <w:noProof/>
                <w:webHidden/>
              </w:rPr>
              <w:tab/>
            </w:r>
            <w:r w:rsidR="00EA3A0D">
              <w:rPr>
                <w:noProof/>
                <w:webHidden/>
              </w:rPr>
              <w:fldChar w:fldCharType="begin"/>
            </w:r>
            <w:r w:rsidR="00EA3A0D">
              <w:rPr>
                <w:noProof/>
                <w:webHidden/>
              </w:rPr>
              <w:instrText xml:space="preserve"> PAGEREF _Toc513109612 \h </w:instrText>
            </w:r>
            <w:r w:rsidR="00EA3A0D">
              <w:rPr>
                <w:noProof/>
                <w:webHidden/>
              </w:rPr>
            </w:r>
            <w:r w:rsidR="00EA3A0D">
              <w:rPr>
                <w:noProof/>
                <w:webHidden/>
              </w:rPr>
              <w:fldChar w:fldCharType="separate"/>
            </w:r>
            <w:r w:rsidR="00EA3A0D">
              <w:rPr>
                <w:noProof/>
                <w:webHidden/>
              </w:rPr>
              <w:t>20</w:t>
            </w:r>
            <w:r w:rsidR="00EA3A0D">
              <w:rPr>
                <w:noProof/>
                <w:webHidden/>
              </w:rPr>
              <w:fldChar w:fldCharType="end"/>
            </w:r>
          </w:hyperlink>
        </w:p>
        <w:p w14:paraId="4F84DCF9" w14:textId="77777777" w:rsidR="00EA3A0D" w:rsidRDefault="00C71A11">
          <w:pPr>
            <w:pStyle w:val="TOC2"/>
            <w:tabs>
              <w:tab w:val="left" w:pos="880"/>
              <w:tab w:val="right" w:leader="dot" w:pos="10456"/>
            </w:tabs>
            <w:rPr>
              <w:noProof/>
            </w:rPr>
          </w:pPr>
          <w:hyperlink w:anchor="_Toc513109613" w:history="1">
            <w:r w:rsidR="00EA3A0D" w:rsidRPr="00F570C0">
              <w:rPr>
                <w:rStyle w:val="Hyperlink"/>
                <w:noProof/>
              </w:rPr>
              <w:t>7.4</w:t>
            </w:r>
            <w:r w:rsidR="00EA3A0D">
              <w:rPr>
                <w:noProof/>
              </w:rPr>
              <w:tab/>
            </w:r>
            <w:r w:rsidR="00EA3A0D" w:rsidRPr="00F570C0">
              <w:rPr>
                <w:rStyle w:val="Hyperlink"/>
                <w:noProof/>
              </w:rPr>
              <w:t>Recommendations</w:t>
            </w:r>
            <w:r w:rsidR="00EA3A0D">
              <w:rPr>
                <w:noProof/>
                <w:webHidden/>
              </w:rPr>
              <w:tab/>
            </w:r>
            <w:r w:rsidR="00EA3A0D">
              <w:rPr>
                <w:noProof/>
                <w:webHidden/>
              </w:rPr>
              <w:fldChar w:fldCharType="begin"/>
            </w:r>
            <w:r w:rsidR="00EA3A0D">
              <w:rPr>
                <w:noProof/>
                <w:webHidden/>
              </w:rPr>
              <w:instrText xml:space="preserve"> PAGEREF _Toc513109613 \h </w:instrText>
            </w:r>
            <w:r w:rsidR="00EA3A0D">
              <w:rPr>
                <w:noProof/>
                <w:webHidden/>
              </w:rPr>
            </w:r>
            <w:r w:rsidR="00EA3A0D">
              <w:rPr>
                <w:noProof/>
                <w:webHidden/>
              </w:rPr>
              <w:fldChar w:fldCharType="separate"/>
            </w:r>
            <w:r w:rsidR="00EA3A0D">
              <w:rPr>
                <w:noProof/>
                <w:webHidden/>
              </w:rPr>
              <w:t>21</w:t>
            </w:r>
            <w:r w:rsidR="00EA3A0D">
              <w:rPr>
                <w:noProof/>
                <w:webHidden/>
              </w:rPr>
              <w:fldChar w:fldCharType="end"/>
            </w:r>
          </w:hyperlink>
        </w:p>
        <w:p w14:paraId="371E23EF" w14:textId="77777777" w:rsidR="00EA3A0D" w:rsidRDefault="00C71A11">
          <w:pPr>
            <w:pStyle w:val="TOC2"/>
            <w:tabs>
              <w:tab w:val="left" w:pos="880"/>
              <w:tab w:val="right" w:leader="dot" w:pos="10456"/>
            </w:tabs>
            <w:rPr>
              <w:noProof/>
            </w:rPr>
          </w:pPr>
          <w:hyperlink w:anchor="_Toc513109614" w:history="1">
            <w:r w:rsidR="00EA3A0D" w:rsidRPr="00F570C0">
              <w:rPr>
                <w:rStyle w:val="Hyperlink"/>
                <w:noProof/>
              </w:rPr>
              <w:t>7.5</w:t>
            </w:r>
            <w:r w:rsidR="00EA3A0D">
              <w:rPr>
                <w:noProof/>
              </w:rPr>
              <w:tab/>
            </w:r>
            <w:r w:rsidR="00EA3A0D" w:rsidRPr="00F570C0">
              <w:rPr>
                <w:rStyle w:val="Hyperlink"/>
                <w:noProof/>
              </w:rPr>
              <w:t>Comparators and benchmarking</w:t>
            </w:r>
            <w:r w:rsidR="00EA3A0D">
              <w:rPr>
                <w:noProof/>
                <w:webHidden/>
              </w:rPr>
              <w:tab/>
            </w:r>
            <w:r w:rsidR="00EA3A0D">
              <w:rPr>
                <w:noProof/>
                <w:webHidden/>
              </w:rPr>
              <w:fldChar w:fldCharType="begin"/>
            </w:r>
            <w:r w:rsidR="00EA3A0D">
              <w:rPr>
                <w:noProof/>
                <w:webHidden/>
              </w:rPr>
              <w:instrText xml:space="preserve"> PAGEREF _Toc513109614 \h </w:instrText>
            </w:r>
            <w:r w:rsidR="00EA3A0D">
              <w:rPr>
                <w:noProof/>
                <w:webHidden/>
              </w:rPr>
            </w:r>
            <w:r w:rsidR="00EA3A0D">
              <w:rPr>
                <w:noProof/>
                <w:webHidden/>
              </w:rPr>
              <w:fldChar w:fldCharType="separate"/>
            </w:r>
            <w:r w:rsidR="00EA3A0D">
              <w:rPr>
                <w:noProof/>
                <w:webHidden/>
              </w:rPr>
              <w:t>22</w:t>
            </w:r>
            <w:r w:rsidR="00EA3A0D">
              <w:rPr>
                <w:noProof/>
                <w:webHidden/>
              </w:rPr>
              <w:fldChar w:fldCharType="end"/>
            </w:r>
          </w:hyperlink>
        </w:p>
        <w:p w14:paraId="1A555BBF" w14:textId="77777777" w:rsidR="00EA3A0D" w:rsidRDefault="00C71A11">
          <w:pPr>
            <w:pStyle w:val="TOC2"/>
            <w:tabs>
              <w:tab w:val="left" w:pos="880"/>
              <w:tab w:val="right" w:leader="dot" w:pos="10456"/>
            </w:tabs>
            <w:rPr>
              <w:noProof/>
            </w:rPr>
          </w:pPr>
          <w:hyperlink w:anchor="_Toc513109615" w:history="1">
            <w:r w:rsidR="00EA3A0D" w:rsidRPr="00F570C0">
              <w:rPr>
                <w:rStyle w:val="Hyperlink"/>
                <w:noProof/>
              </w:rPr>
              <w:t>7.6</w:t>
            </w:r>
            <w:r w:rsidR="00EA3A0D">
              <w:rPr>
                <w:noProof/>
              </w:rPr>
              <w:tab/>
            </w:r>
            <w:r w:rsidR="00EA3A0D" w:rsidRPr="00F570C0">
              <w:rPr>
                <w:rStyle w:val="Hyperlink"/>
                <w:noProof/>
              </w:rPr>
              <w:t>Motivating and planning quality improvement</w:t>
            </w:r>
            <w:r w:rsidR="00EA3A0D">
              <w:rPr>
                <w:noProof/>
                <w:webHidden/>
              </w:rPr>
              <w:tab/>
            </w:r>
            <w:r w:rsidR="00EA3A0D">
              <w:rPr>
                <w:noProof/>
                <w:webHidden/>
              </w:rPr>
              <w:fldChar w:fldCharType="begin"/>
            </w:r>
            <w:r w:rsidR="00EA3A0D">
              <w:rPr>
                <w:noProof/>
                <w:webHidden/>
              </w:rPr>
              <w:instrText xml:space="preserve"> PAGEREF _Toc513109615 \h </w:instrText>
            </w:r>
            <w:r w:rsidR="00EA3A0D">
              <w:rPr>
                <w:noProof/>
                <w:webHidden/>
              </w:rPr>
            </w:r>
            <w:r w:rsidR="00EA3A0D">
              <w:rPr>
                <w:noProof/>
                <w:webHidden/>
              </w:rPr>
              <w:fldChar w:fldCharType="separate"/>
            </w:r>
            <w:r w:rsidR="00EA3A0D">
              <w:rPr>
                <w:noProof/>
                <w:webHidden/>
              </w:rPr>
              <w:t>23</w:t>
            </w:r>
            <w:r w:rsidR="00EA3A0D">
              <w:rPr>
                <w:noProof/>
                <w:webHidden/>
              </w:rPr>
              <w:fldChar w:fldCharType="end"/>
            </w:r>
          </w:hyperlink>
        </w:p>
        <w:p w14:paraId="57AD72A5" w14:textId="77777777" w:rsidR="00105CE4" w:rsidRPr="00BE14BD" w:rsidRDefault="00A41E5F">
          <w:pPr>
            <w:rPr>
              <w:color w:val="000000" w:themeColor="text1"/>
            </w:rPr>
          </w:pPr>
          <w:r w:rsidRPr="00BE14BD">
            <w:rPr>
              <w:b/>
              <w:bCs/>
              <w:noProof/>
              <w:color w:val="000000" w:themeColor="text1"/>
              <w:lang w:val="en-US"/>
            </w:rPr>
            <w:fldChar w:fldCharType="end"/>
          </w:r>
        </w:p>
      </w:sdtContent>
    </w:sdt>
    <w:p w14:paraId="34140FFD" w14:textId="77777777" w:rsidR="00D0674F" w:rsidRPr="00BE14BD" w:rsidRDefault="00D0674F">
      <w:pPr>
        <w:rPr>
          <w:color w:val="000000" w:themeColor="text1"/>
        </w:rPr>
      </w:pPr>
    </w:p>
    <w:p w14:paraId="00B633E8" w14:textId="77777777" w:rsidR="00105CE4" w:rsidRPr="00BE14BD" w:rsidRDefault="00105CE4">
      <w:pPr>
        <w:rPr>
          <w:b/>
          <w:color w:val="000000" w:themeColor="text1"/>
        </w:rPr>
        <w:sectPr w:rsidR="00105CE4" w:rsidRPr="00BE14BD" w:rsidSect="000A7F8B">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DA0E04" w:rsidRPr="00BE14BD" w14:paraId="261D91C8" w14:textId="77777777" w:rsidTr="00C2745B">
        <w:tc>
          <w:tcPr>
            <w:tcW w:w="9242" w:type="dxa"/>
            <w:shd w:val="clear" w:color="auto" w:fill="EEECE1" w:themeFill="background2"/>
          </w:tcPr>
          <w:p w14:paraId="68F1FA56" w14:textId="77777777" w:rsidR="00DA0E04" w:rsidRPr="00BE14BD" w:rsidRDefault="00DA0E04" w:rsidP="00C2745B">
            <w:pPr>
              <w:pStyle w:val="Heading1"/>
              <w:outlineLvl w:val="0"/>
            </w:pPr>
            <w:bookmarkStart w:id="2" w:name="_Toc513109562"/>
            <w:r w:rsidRPr="00BE14BD">
              <w:lastRenderedPageBreak/>
              <w:t>Domain</w:t>
            </w:r>
            <w:r w:rsidR="00650C7D" w:rsidRPr="00BE14BD">
              <w:t xml:space="preserve"> 1</w:t>
            </w:r>
            <w:r w:rsidRPr="00BE14BD">
              <w:t>: Organisational information</w:t>
            </w:r>
            <w:bookmarkEnd w:id="2"/>
          </w:p>
        </w:tc>
      </w:tr>
    </w:tbl>
    <w:p w14:paraId="576E711C" w14:textId="77777777" w:rsidR="00DA0E04" w:rsidRPr="00BE14BD" w:rsidRDefault="00137724" w:rsidP="00137724">
      <w:pPr>
        <w:tabs>
          <w:tab w:val="left" w:pos="6311"/>
        </w:tabs>
        <w:rPr>
          <w:color w:val="000000" w:themeColor="text1"/>
        </w:rPr>
      </w:pPr>
      <w:r w:rsidRPr="00BE14BD">
        <w:rPr>
          <w:color w:val="000000" w:themeColor="text1"/>
        </w:rPr>
        <w:tab/>
      </w:r>
    </w:p>
    <w:tbl>
      <w:tblPr>
        <w:tblStyle w:val="TableGrid"/>
        <w:tblW w:w="0" w:type="auto"/>
        <w:tblLook w:val="04A0" w:firstRow="1" w:lastRow="0" w:firstColumn="1" w:lastColumn="0" w:noHBand="0" w:noVBand="1"/>
      </w:tblPr>
      <w:tblGrid>
        <w:gridCol w:w="9016"/>
      </w:tblGrid>
      <w:tr w:rsidR="00623E94" w:rsidRPr="00BE14BD" w14:paraId="75A8FF94" w14:textId="77777777" w:rsidTr="00A201C2">
        <w:tc>
          <w:tcPr>
            <w:tcW w:w="9242" w:type="dxa"/>
          </w:tcPr>
          <w:p w14:paraId="42F615A4" w14:textId="77777777" w:rsidR="00623E94" w:rsidRPr="00BE14BD" w:rsidRDefault="00E6391B" w:rsidP="003C55B6">
            <w:pPr>
              <w:pStyle w:val="Heading2"/>
              <w:numPr>
                <w:ilvl w:val="1"/>
                <w:numId w:val="40"/>
              </w:numPr>
              <w:ind w:left="426" w:hanging="426"/>
              <w:outlineLvl w:val="1"/>
            </w:pPr>
            <w:bookmarkStart w:id="3" w:name="_Toc513109563"/>
            <w:r w:rsidRPr="00BE14BD">
              <w:t xml:space="preserve">The name of the </w:t>
            </w:r>
            <w:r w:rsidR="00623E94" w:rsidRPr="00BE14BD">
              <w:t>programme</w:t>
            </w:r>
            <w:bookmarkEnd w:id="3"/>
            <w:r w:rsidR="00137724" w:rsidRPr="00BE14BD">
              <w:t xml:space="preserve"> </w:t>
            </w:r>
          </w:p>
        </w:tc>
      </w:tr>
      <w:tr w:rsidR="00E6391B" w:rsidRPr="00BE14BD" w14:paraId="1EA26DDD" w14:textId="77777777" w:rsidTr="00A201C2">
        <w:tc>
          <w:tcPr>
            <w:tcW w:w="9242" w:type="dxa"/>
          </w:tcPr>
          <w:p w14:paraId="6F61CA26" w14:textId="77777777" w:rsidR="00EB7908" w:rsidRPr="00AB428C" w:rsidRDefault="00EB7908" w:rsidP="00137724"/>
          <w:p w14:paraId="1594F78A" w14:textId="7F7D7B61" w:rsidR="00137724" w:rsidRPr="00AB428C" w:rsidRDefault="00AB428C" w:rsidP="00137724">
            <w:r w:rsidRPr="00AB428C">
              <w:t>National Gastro Intestinal Cancer Audit Programme (GICAP)</w:t>
            </w:r>
            <w:r w:rsidR="003C55B6" w:rsidRPr="00AB428C">
              <w:tab/>
            </w:r>
          </w:p>
          <w:p w14:paraId="0EE9139F" w14:textId="77777777" w:rsidR="00137724" w:rsidRPr="00BE14BD" w:rsidRDefault="00137724" w:rsidP="00137724">
            <w:pPr>
              <w:rPr>
                <w:color w:val="000000" w:themeColor="text1"/>
              </w:rPr>
            </w:pPr>
          </w:p>
        </w:tc>
      </w:tr>
    </w:tbl>
    <w:p w14:paraId="585D8C7A" w14:textId="77777777" w:rsidR="00623E94" w:rsidRPr="00BE14BD" w:rsidRDefault="00623E94">
      <w:pPr>
        <w:rPr>
          <w:color w:val="000000" w:themeColor="text1"/>
        </w:rPr>
      </w:pPr>
    </w:p>
    <w:tbl>
      <w:tblPr>
        <w:tblStyle w:val="TableGrid"/>
        <w:tblW w:w="0" w:type="auto"/>
        <w:tblLook w:val="04A0" w:firstRow="1" w:lastRow="0" w:firstColumn="1" w:lastColumn="0" w:noHBand="0" w:noVBand="1"/>
      </w:tblPr>
      <w:tblGrid>
        <w:gridCol w:w="9016"/>
      </w:tblGrid>
      <w:tr w:rsidR="00623E94" w:rsidRPr="00BE14BD" w14:paraId="7D4279C6" w14:textId="77777777" w:rsidTr="00A201C2">
        <w:tc>
          <w:tcPr>
            <w:tcW w:w="9242" w:type="dxa"/>
          </w:tcPr>
          <w:p w14:paraId="17E31251" w14:textId="77777777" w:rsidR="00623E94" w:rsidRPr="00BE14BD" w:rsidRDefault="00623E94" w:rsidP="00CB70E0">
            <w:pPr>
              <w:pStyle w:val="Heading2"/>
              <w:numPr>
                <w:ilvl w:val="1"/>
                <w:numId w:val="40"/>
              </w:numPr>
              <w:ind w:left="426" w:hanging="426"/>
              <w:outlineLvl w:val="1"/>
            </w:pPr>
            <w:bookmarkStart w:id="4" w:name="_Toc513109564"/>
            <w:r w:rsidRPr="00BE14BD">
              <w:t xml:space="preserve">The name of the organisation </w:t>
            </w:r>
            <w:r w:rsidR="00940AFB" w:rsidRPr="00BE14BD">
              <w:t>carrying out the</w:t>
            </w:r>
            <w:r w:rsidRPr="00BE14BD">
              <w:t xml:space="preserve"> programme</w:t>
            </w:r>
            <w:bookmarkEnd w:id="4"/>
          </w:p>
        </w:tc>
      </w:tr>
      <w:tr w:rsidR="00623E94" w:rsidRPr="00BE14BD" w14:paraId="46095E73" w14:textId="77777777" w:rsidTr="00A201C2">
        <w:tc>
          <w:tcPr>
            <w:tcW w:w="9242" w:type="dxa"/>
          </w:tcPr>
          <w:p w14:paraId="7A46A4A7" w14:textId="77777777" w:rsidR="00EB7908" w:rsidRDefault="00EB7908" w:rsidP="00EB7908">
            <w:pPr>
              <w:rPr>
                <w:color w:val="00B0F0"/>
              </w:rPr>
            </w:pPr>
          </w:p>
          <w:p w14:paraId="03278119" w14:textId="1F92C8AC" w:rsidR="00137724" w:rsidRPr="00AB428C" w:rsidRDefault="001775E5" w:rsidP="00623E94">
            <w:r>
              <w:t xml:space="preserve">The Clinical Effectiveness Unit at the </w:t>
            </w:r>
            <w:r w:rsidR="00EB7908" w:rsidRPr="00AB428C">
              <w:t>Royal College of Surgeons</w:t>
            </w:r>
            <w:r>
              <w:t xml:space="preserve"> of England </w:t>
            </w:r>
          </w:p>
          <w:p w14:paraId="1D905B40" w14:textId="77777777" w:rsidR="00137724" w:rsidRPr="00BE14BD" w:rsidRDefault="00137724" w:rsidP="00623E94">
            <w:pPr>
              <w:rPr>
                <w:color w:val="000000" w:themeColor="text1"/>
              </w:rPr>
            </w:pPr>
          </w:p>
        </w:tc>
      </w:tr>
    </w:tbl>
    <w:p w14:paraId="70793518" w14:textId="77777777" w:rsidR="00623E94" w:rsidRPr="00BE14BD" w:rsidRDefault="00623E94">
      <w:pPr>
        <w:rPr>
          <w:color w:val="000000" w:themeColor="text1"/>
        </w:rPr>
      </w:pPr>
    </w:p>
    <w:tbl>
      <w:tblPr>
        <w:tblStyle w:val="TableGrid"/>
        <w:tblW w:w="0" w:type="auto"/>
        <w:tblLook w:val="04A0" w:firstRow="1" w:lastRow="0" w:firstColumn="1" w:lastColumn="0" w:noHBand="0" w:noVBand="1"/>
      </w:tblPr>
      <w:tblGrid>
        <w:gridCol w:w="9016"/>
      </w:tblGrid>
      <w:tr w:rsidR="00623E94" w:rsidRPr="00BE14BD" w14:paraId="3CFC0584" w14:textId="77777777" w:rsidTr="00A201C2">
        <w:tc>
          <w:tcPr>
            <w:tcW w:w="9242" w:type="dxa"/>
          </w:tcPr>
          <w:p w14:paraId="74F6D952" w14:textId="77777777" w:rsidR="00623E94" w:rsidRPr="00BE14BD" w:rsidRDefault="009F02FE" w:rsidP="003C55B6">
            <w:pPr>
              <w:pStyle w:val="Heading2"/>
              <w:numPr>
                <w:ilvl w:val="1"/>
                <w:numId w:val="40"/>
              </w:numPr>
              <w:ind w:left="426" w:hanging="426"/>
              <w:outlineLvl w:val="1"/>
            </w:pPr>
            <w:bookmarkStart w:id="5" w:name="_Toc513109565"/>
            <w:r>
              <w:t xml:space="preserve">Main </w:t>
            </w:r>
            <w:r w:rsidR="00C62043">
              <w:t>website</w:t>
            </w:r>
            <w:r w:rsidR="00137724" w:rsidRPr="00BE14BD">
              <w:t xml:space="preserve"> </w:t>
            </w:r>
            <w:r w:rsidR="00267FB2" w:rsidRPr="00BE14BD">
              <w:t>for the programme</w:t>
            </w:r>
            <w:bookmarkEnd w:id="5"/>
          </w:p>
        </w:tc>
      </w:tr>
      <w:tr w:rsidR="00623E94" w:rsidRPr="00BE14BD" w14:paraId="66FE0947" w14:textId="77777777" w:rsidTr="00A201C2">
        <w:tc>
          <w:tcPr>
            <w:tcW w:w="9242" w:type="dxa"/>
          </w:tcPr>
          <w:p w14:paraId="2B6C73FE" w14:textId="77777777" w:rsidR="00940AFB" w:rsidRDefault="00940AFB" w:rsidP="00A201C2">
            <w:pPr>
              <w:rPr>
                <w:color w:val="000000" w:themeColor="text1"/>
              </w:rPr>
            </w:pPr>
          </w:p>
          <w:p w14:paraId="7AAAA558" w14:textId="60D17FE1" w:rsidR="00EB7908" w:rsidRDefault="00C71A11" w:rsidP="00A201C2">
            <w:pPr>
              <w:rPr>
                <w:rStyle w:val="Hyperlink"/>
              </w:rPr>
            </w:pPr>
            <w:hyperlink r:id="rId11" w:history="1">
              <w:r w:rsidR="00EB7908" w:rsidRPr="00E92D43">
                <w:rPr>
                  <w:rStyle w:val="Hyperlink"/>
                </w:rPr>
                <w:t>https://www.nboca.org.uk/</w:t>
              </w:r>
            </w:hyperlink>
          </w:p>
          <w:p w14:paraId="6023D399" w14:textId="0C6CD5D8" w:rsidR="00AB428C" w:rsidRDefault="00C71A11" w:rsidP="00A201C2">
            <w:pPr>
              <w:rPr>
                <w:color w:val="000000" w:themeColor="text1"/>
              </w:rPr>
            </w:pPr>
            <w:hyperlink r:id="rId12" w:history="1">
              <w:r w:rsidR="00AB428C" w:rsidRPr="002F3CFB">
                <w:rPr>
                  <w:rStyle w:val="Hyperlink"/>
                </w:rPr>
                <w:t>https://www.nogca.org.uk/</w:t>
              </w:r>
            </w:hyperlink>
          </w:p>
          <w:p w14:paraId="70145C8F" w14:textId="77777777" w:rsidR="00AB428C" w:rsidRPr="00BE14BD" w:rsidRDefault="00AB428C" w:rsidP="00A201C2">
            <w:pPr>
              <w:rPr>
                <w:color w:val="000000" w:themeColor="text1"/>
              </w:rPr>
            </w:pPr>
          </w:p>
          <w:p w14:paraId="3F1014E2" w14:textId="77777777" w:rsidR="00137724" w:rsidRPr="00BE14BD" w:rsidRDefault="00137724" w:rsidP="00A201C2">
            <w:pPr>
              <w:rPr>
                <w:color w:val="000000" w:themeColor="text1"/>
              </w:rPr>
            </w:pPr>
          </w:p>
        </w:tc>
      </w:tr>
    </w:tbl>
    <w:p w14:paraId="3AB6C734" w14:textId="77777777" w:rsidR="00095503" w:rsidRPr="00BE14BD" w:rsidRDefault="00095503">
      <w:pPr>
        <w:rPr>
          <w:color w:val="000000" w:themeColor="text1"/>
        </w:rPr>
      </w:pPr>
    </w:p>
    <w:tbl>
      <w:tblPr>
        <w:tblStyle w:val="TableGrid"/>
        <w:tblW w:w="0" w:type="auto"/>
        <w:tblLook w:val="04A0" w:firstRow="1" w:lastRow="0" w:firstColumn="1" w:lastColumn="0" w:noHBand="0" w:noVBand="1"/>
      </w:tblPr>
      <w:tblGrid>
        <w:gridCol w:w="9016"/>
      </w:tblGrid>
      <w:tr w:rsidR="00095503" w:rsidRPr="00BE14BD" w14:paraId="04AA3367" w14:textId="77777777" w:rsidTr="00095503">
        <w:tc>
          <w:tcPr>
            <w:tcW w:w="9242" w:type="dxa"/>
          </w:tcPr>
          <w:p w14:paraId="1104EAA3" w14:textId="77777777" w:rsidR="00095503" w:rsidRPr="00BE14BD" w:rsidRDefault="00137724" w:rsidP="003B1F6B">
            <w:pPr>
              <w:pStyle w:val="Heading2"/>
              <w:numPr>
                <w:ilvl w:val="1"/>
                <w:numId w:val="40"/>
              </w:numPr>
              <w:ind w:left="426" w:hanging="426"/>
              <w:outlineLvl w:val="1"/>
            </w:pPr>
            <w:bookmarkStart w:id="6" w:name="_Toc513109566"/>
            <w:r w:rsidRPr="00BE14BD">
              <w:t>Date</w:t>
            </w:r>
            <w:r w:rsidR="00A37CBC">
              <w:t xml:space="preserve"> </w:t>
            </w:r>
            <w:r w:rsidRPr="00BE14BD">
              <w:t xml:space="preserve">of publication </w:t>
            </w:r>
            <w:r w:rsidR="00A37CBC">
              <w:t xml:space="preserve">and version number </w:t>
            </w:r>
            <w:r w:rsidRPr="00BE14BD">
              <w:t xml:space="preserve">of </w:t>
            </w:r>
            <w:r w:rsidR="009F02FE">
              <w:t xml:space="preserve">the </w:t>
            </w:r>
            <w:r w:rsidRPr="00BE14BD">
              <w:t>tool on your website</w:t>
            </w:r>
            <w:bookmarkEnd w:id="6"/>
            <w:r w:rsidRPr="00BE14BD">
              <w:t xml:space="preserve"> </w:t>
            </w:r>
          </w:p>
        </w:tc>
      </w:tr>
      <w:tr w:rsidR="00095503" w:rsidRPr="00BE14BD" w14:paraId="6FEB737D" w14:textId="77777777" w:rsidTr="00095503">
        <w:tc>
          <w:tcPr>
            <w:tcW w:w="9242" w:type="dxa"/>
          </w:tcPr>
          <w:p w14:paraId="1082B523" w14:textId="77777777" w:rsidR="00EB7908" w:rsidRDefault="00EB7908" w:rsidP="00EB7908">
            <w:pPr>
              <w:rPr>
                <w:color w:val="00B0F0"/>
              </w:rPr>
            </w:pPr>
          </w:p>
          <w:p w14:paraId="1BF70E47" w14:textId="0D26A0BE" w:rsidR="00137724" w:rsidRPr="00A13B56" w:rsidRDefault="00A13B56" w:rsidP="00A13B56">
            <w:pPr>
              <w:pStyle w:val="Header"/>
            </w:pPr>
            <w:r>
              <w:t xml:space="preserve">HQIP UPCARE-tool GI Cancer </w:t>
            </w:r>
            <w:r w:rsidR="00C71A11">
              <w:t xml:space="preserve">- </w:t>
            </w:r>
            <w:r w:rsidR="00597B5E">
              <w:t>September</w:t>
            </w:r>
            <w:r>
              <w:t xml:space="preserve"> 2019</w:t>
            </w:r>
            <w:r w:rsidR="00C71A11">
              <w:t xml:space="preserve"> </w:t>
            </w:r>
            <w:r w:rsidR="00C71A11">
              <w:t>v1.</w:t>
            </w:r>
            <w:r w:rsidR="00C71A11">
              <w:t>0</w:t>
            </w:r>
          </w:p>
        </w:tc>
      </w:tr>
    </w:tbl>
    <w:p w14:paraId="36BA6282" w14:textId="77777777" w:rsidR="004F3B35" w:rsidRPr="00BE14BD" w:rsidRDefault="004F3B35">
      <w:pPr>
        <w:rPr>
          <w:color w:val="000000" w:themeColor="text1"/>
        </w:rPr>
      </w:pPr>
    </w:p>
    <w:p w14:paraId="2761DA3D" w14:textId="77777777" w:rsidR="004F3B35" w:rsidRPr="00BE14BD" w:rsidRDefault="004F3B35">
      <w:pPr>
        <w:rPr>
          <w:color w:val="000000" w:themeColor="text1"/>
        </w:rPr>
      </w:pPr>
      <w:r w:rsidRPr="00BE14BD">
        <w:rPr>
          <w:color w:val="000000" w:themeColor="text1"/>
        </w:rPr>
        <w:br w:type="page"/>
      </w:r>
      <w:bookmarkStart w:id="7" w:name="_GoBack"/>
      <w:bookmarkEnd w:id="7"/>
    </w:p>
    <w:tbl>
      <w:tblPr>
        <w:tblStyle w:val="TableGrid"/>
        <w:tblW w:w="0" w:type="auto"/>
        <w:tblLook w:val="04A0" w:firstRow="1" w:lastRow="0" w:firstColumn="1" w:lastColumn="0" w:noHBand="0" w:noVBand="1"/>
      </w:tblPr>
      <w:tblGrid>
        <w:gridCol w:w="9016"/>
      </w:tblGrid>
      <w:tr w:rsidR="004F3B35" w:rsidRPr="00BE14BD" w14:paraId="0170D09F" w14:textId="77777777" w:rsidTr="004F3B35">
        <w:tc>
          <w:tcPr>
            <w:tcW w:w="9242" w:type="dxa"/>
            <w:shd w:val="clear" w:color="auto" w:fill="EEECE1" w:themeFill="background2"/>
          </w:tcPr>
          <w:p w14:paraId="6FFE14CC" w14:textId="77777777" w:rsidR="004F3B35" w:rsidRPr="00ED08EB" w:rsidRDefault="004F3B35">
            <w:pPr>
              <w:pStyle w:val="Heading1"/>
              <w:outlineLvl w:val="0"/>
            </w:pPr>
            <w:bookmarkStart w:id="8" w:name="_Toc513109567"/>
            <w:r w:rsidRPr="00ED08EB">
              <w:lastRenderedPageBreak/>
              <w:t>Domain 2: Aims</w:t>
            </w:r>
            <w:r w:rsidR="00016789" w:rsidRPr="00ED08EB">
              <w:t xml:space="preserve"> and objectives</w:t>
            </w:r>
            <w:bookmarkEnd w:id="8"/>
          </w:p>
        </w:tc>
      </w:tr>
    </w:tbl>
    <w:p w14:paraId="600016A3" w14:textId="77777777" w:rsidR="004F3B35" w:rsidRPr="00BE14BD" w:rsidRDefault="004F3B35" w:rsidP="002B4956">
      <w:pPr>
        <w:spacing w:line="240" w:lineRule="auto"/>
        <w:rPr>
          <w:color w:val="000000" w:themeColor="text1"/>
        </w:rPr>
      </w:pPr>
    </w:p>
    <w:tbl>
      <w:tblPr>
        <w:tblStyle w:val="TableGrid"/>
        <w:tblW w:w="0" w:type="auto"/>
        <w:tblLook w:val="04A0" w:firstRow="1" w:lastRow="0" w:firstColumn="1" w:lastColumn="0" w:noHBand="0" w:noVBand="1"/>
      </w:tblPr>
      <w:tblGrid>
        <w:gridCol w:w="9016"/>
      </w:tblGrid>
      <w:tr w:rsidR="00267FB2" w:rsidRPr="00BE14BD" w14:paraId="32F1A289" w14:textId="77777777" w:rsidTr="00A201C2">
        <w:trPr>
          <w:hidden/>
        </w:trPr>
        <w:tc>
          <w:tcPr>
            <w:tcW w:w="9242" w:type="dxa"/>
          </w:tcPr>
          <w:p w14:paraId="7E7151DD" w14:textId="77777777" w:rsidR="00A07033" w:rsidRPr="00BE14BD" w:rsidRDefault="00A07033" w:rsidP="00CB70E0">
            <w:pPr>
              <w:pStyle w:val="ListParagraph"/>
              <w:keepNext/>
              <w:keepLines/>
              <w:numPr>
                <w:ilvl w:val="0"/>
                <w:numId w:val="40"/>
              </w:numPr>
              <w:spacing w:before="200"/>
              <w:contextualSpacing w:val="0"/>
              <w:outlineLvl w:val="1"/>
              <w:rPr>
                <w:rFonts w:asciiTheme="majorHAnsi" w:eastAsiaTheme="majorEastAsia" w:hAnsiTheme="majorHAnsi" w:cstheme="majorBidi"/>
                <w:b/>
                <w:bCs/>
                <w:vanish/>
                <w:color w:val="000000" w:themeColor="text1"/>
                <w:szCs w:val="26"/>
              </w:rPr>
            </w:pPr>
            <w:bookmarkStart w:id="9" w:name="_Toc503336748"/>
            <w:bookmarkStart w:id="10" w:name="_Toc503337739"/>
            <w:bookmarkStart w:id="11" w:name="_Toc503337872"/>
            <w:bookmarkStart w:id="12" w:name="_Toc503342193"/>
            <w:bookmarkStart w:id="13" w:name="_Toc503342380"/>
            <w:bookmarkStart w:id="14" w:name="_Toc503342489"/>
            <w:bookmarkStart w:id="15" w:name="_Toc503342642"/>
            <w:bookmarkStart w:id="16" w:name="_Toc503342940"/>
            <w:bookmarkStart w:id="17" w:name="_Toc503343344"/>
            <w:bookmarkStart w:id="18" w:name="_Toc503387561"/>
            <w:bookmarkStart w:id="19" w:name="_Toc503420266"/>
            <w:bookmarkStart w:id="20" w:name="_Toc503422046"/>
            <w:bookmarkStart w:id="21" w:name="_Toc503422252"/>
            <w:bookmarkStart w:id="22" w:name="_Toc503422338"/>
            <w:bookmarkStart w:id="23" w:name="_Toc503422405"/>
            <w:bookmarkStart w:id="24" w:name="_Toc503422473"/>
            <w:bookmarkStart w:id="25" w:name="_Toc503424720"/>
            <w:bookmarkStart w:id="26" w:name="_Toc503424787"/>
            <w:bookmarkStart w:id="27" w:name="_Toc503436788"/>
            <w:bookmarkStart w:id="28" w:name="_Toc504572513"/>
            <w:bookmarkStart w:id="29" w:name="_Toc504988614"/>
            <w:bookmarkStart w:id="30" w:name="_Toc504988679"/>
            <w:bookmarkStart w:id="31" w:name="_Toc504988746"/>
            <w:bookmarkStart w:id="32" w:name="_Toc504988812"/>
            <w:bookmarkStart w:id="33" w:name="_Toc504989025"/>
            <w:bookmarkStart w:id="34" w:name="_Toc504989112"/>
            <w:bookmarkStart w:id="35" w:name="_Toc504989251"/>
            <w:bookmarkStart w:id="36" w:name="_Toc513109215"/>
            <w:bookmarkStart w:id="37" w:name="_Toc513109271"/>
            <w:bookmarkStart w:id="38" w:name="_Toc513109342"/>
            <w:bookmarkStart w:id="39" w:name="_Toc513109398"/>
            <w:bookmarkStart w:id="40" w:name="_Toc513109455"/>
            <w:bookmarkStart w:id="41" w:name="_Toc513109512"/>
            <w:bookmarkStart w:id="42" w:name="_Toc51310956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C5E911B" w14:textId="77777777" w:rsidR="00267FB2" w:rsidRPr="00BE14BD" w:rsidRDefault="00843D80" w:rsidP="004C70B6">
            <w:pPr>
              <w:pStyle w:val="Heading2"/>
              <w:numPr>
                <w:ilvl w:val="1"/>
                <w:numId w:val="40"/>
              </w:numPr>
              <w:ind w:left="426" w:hanging="426"/>
              <w:outlineLvl w:val="1"/>
            </w:pPr>
            <w:bookmarkStart w:id="43" w:name="_Toc513109569"/>
            <w:r w:rsidRPr="00BE14BD">
              <w:t>Overall aim</w:t>
            </w:r>
            <w:bookmarkEnd w:id="43"/>
            <w:r w:rsidR="004C70B6">
              <w:t xml:space="preserve"> </w:t>
            </w:r>
          </w:p>
        </w:tc>
      </w:tr>
      <w:tr w:rsidR="00267FB2" w:rsidRPr="00BE14BD" w14:paraId="69E194AB" w14:textId="77777777" w:rsidTr="00A201C2">
        <w:tc>
          <w:tcPr>
            <w:tcW w:w="9242" w:type="dxa"/>
          </w:tcPr>
          <w:p w14:paraId="7AF5208E" w14:textId="77777777" w:rsidR="00A37CBC" w:rsidRDefault="00A41E5F" w:rsidP="005417BD">
            <w:pPr>
              <w:rPr>
                <w:color w:val="000000" w:themeColor="text1"/>
              </w:rPr>
            </w:pPr>
            <w:r w:rsidRPr="00BE14BD">
              <w:rPr>
                <w:color w:val="000000" w:themeColor="text1"/>
              </w:rPr>
              <w:t>Note</w:t>
            </w:r>
            <w:r w:rsidR="00A37CBC">
              <w:rPr>
                <w:color w:val="000000" w:themeColor="text1"/>
              </w:rPr>
              <w:t>:</w:t>
            </w:r>
          </w:p>
          <w:p w14:paraId="28EEF008" w14:textId="77777777" w:rsidR="00A37CBC" w:rsidRDefault="00A37CBC" w:rsidP="005417BD">
            <w:pPr>
              <w:rPr>
                <w:color w:val="000000" w:themeColor="text1"/>
              </w:rPr>
            </w:pPr>
          </w:p>
          <w:p w14:paraId="717B33E7" w14:textId="77777777" w:rsidR="00A41E5F" w:rsidRDefault="00A41E5F" w:rsidP="005417BD">
            <w:pPr>
              <w:rPr>
                <w:color w:val="000000" w:themeColor="text1"/>
              </w:rPr>
            </w:pPr>
            <w:r w:rsidRPr="00BE14BD">
              <w:rPr>
                <w:color w:val="000000" w:themeColor="text1"/>
              </w:rPr>
              <w:t xml:space="preserve"> </w:t>
            </w:r>
            <w:r w:rsidR="00267FB2" w:rsidRPr="00BE14BD">
              <w:rPr>
                <w:color w:val="000000" w:themeColor="text1"/>
              </w:rPr>
              <w:t xml:space="preserve">A </w:t>
            </w:r>
            <w:r w:rsidR="00A37CBC">
              <w:rPr>
                <w:color w:val="000000" w:themeColor="text1"/>
              </w:rPr>
              <w:t xml:space="preserve">short </w:t>
            </w:r>
            <w:r w:rsidR="00267FB2" w:rsidRPr="00BE14BD">
              <w:rPr>
                <w:color w:val="000000" w:themeColor="text1"/>
              </w:rPr>
              <w:t>description of the overall aim(s) of the programme</w:t>
            </w:r>
          </w:p>
          <w:p w14:paraId="1E830C52" w14:textId="77777777" w:rsidR="00EB7908" w:rsidRDefault="00EB7908" w:rsidP="005417BD">
            <w:pPr>
              <w:rPr>
                <w:color w:val="000000" w:themeColor="text1"/>
              </w:rPr>
            </w:pPr>
          </w:p>
          <w:p w14:paraId="56BE9EDE" w14:textId="5C417B0E" w:rsidR="005417BD" w:rsidRPr="00BE14BD" w:rsidRDefault="005417BD" w:rsidP="005417BD">
            <w:pPr>
              <w:rPr>
                <w:color w:val="000000" w:themeColor="text1"/>
              </w:rPr>
            </w:pPr>
          </w:p>
        </w:tc>
      </w:tr>
      <w:tr w:rsidR="00267FB2" w:rsidRPr="00BE14BD" w14:paraId="08F489C4" w14:textId="77777777" w:rsidTr="00A201C2">
        <w:tc>
          <w:tcPr>
            <w:tcW w:w="9242" w:type="dxa"/>
          </w:tcPr>
          <w:p w14:paraId="412CEA0F" w14:textId="3EFFEEC7" w:rsidR="00F31708" w:rsidRDefault="00F31708" w:rsidP="007302D4">
            <w:pPr>
              <w:rPr>
                <w:color w:val="000000" w:themeColor="text1"/>
              </w:rPr>
            </w:pPr>
            <w:r w:rsidRPr="00C03226">
              <w:rPr>
                <w:rFonts w:eastAsia="Calibri"/>
                <w:color w:val="000000"/>
              </w:rPr>
              <w:t>The National Gastro-Intestinal Cancer Audit Programme</w:t>
            </w:r>
            <w:r>
              <w:rPr>
                <w:rFonts w:eastAsia="Calibri"/>
                <w:color w:val="000000"/>
              </w:rPr>
              <w:t xml:space="preserve"> (GICAP)</w:t>
            </w:r>
            <w:r w:rsidRPr="00C03226">
              <w:rPr>
                <w:rFonts w:eastAsia="Calibri"/>
                <w:color w:val="000000"/>
              </w:rPr>
              <w:t xml:space="preserve"> comprises both the National Bowel Cancer Audit and the National Oesophago-Gastric Cancer Audit which were previously managed as two separate audits.</w:t>
            </w:r>
            <w:r w:rsidR="00C9393C">
              <w:rPr>
                <w:rFonts w:eastAsia="Calibri"/>
                <w:color w:val="000000"/>
              </w:rPr>
              <w:t xml:space="preserve">  </w:t>
            </w:r>
            <w:r w:rsidR="00C9393C">
              <w:t>These national clinical audits evaluate the quality of care and outcomes for patients diagnosed with bowel, oesophageal or gastric cancer in England and Wales.</w:t>
            </w:r>
          </w:p>
          <w:p w14:paraId="1A46C0ED" w14:textId="77777777" w:rsidR="00F31708" w:rsidRDefault="00F31708" w:rsidP="00F31708">
            <w:pPr>
              <w:rPr>
                <w:color w:val="000000" w:themeColor="text1"/>
              </w:rPr>
            </w:pPr>
          </w:p>
          <w:p w14:paraId="60ADDC97" w14:textId="731C2866" w:rsidR="00F31708" w:rsidRPr="00BE14BD" w:rsidRDefault="00F31708" w:rsidP="00F31708">
            <w:pPr>
              <w:rPr>
                <w:color w:val="000000" w:themeColor="text1"/>
              </w:rPr>
            </w:pPr>
          </w:p>
        </w:tc>
      </w:tr>
    </w:tbl>
    <w:p w14:paraId="2855CFD0" w14:textId="77777777" w:rsidR="00267FB2" w:rsidRPr="00BE14BD" w:rsidRDefault="00267FB2">
      <w:pPr>
        <w:rPr>
          <w:color w:val="000000" w:themeColor="text1"/>
        </w:rPr>
      </w:pPr>
    </w:p>
    <w:tbl>
      <w:tblPr>
        <w:tblStyle w:val="TableGrid"/>
        <w:tblW w:w="0" w:type="auto"/>
        <w:tblLook w:val="04A0" w:firstRow="1" w:lastRow="0" w:firstColumn="1" w:lastColumn="0" w:noHBand="0" w:noVBand="1"/>
      </w:tblPr>
      <w:tblGrid>
        <w:gridCol w:w="9016"/>
      </w:tblGrid>
      <w:tr w:rsidR="004E0981" w:rsidRPr="00BE14BD" w14:paraId="7766EBF8" w14:textId="77777777" w:rsidTr="00DF186B">
        <w:tc>
          <w:tcPr>
            <w:tcW w:w="9016" w:type="dxa"/>
          </w:tcPr>
          <w:p w14:paraId="7F122D75" w14:textId="77777777" w:rsidR="004E0981" w:rsidRPr="00BE14BD" w:rsidRDefault="00A41E5F" w:rsidP="00CB70E0">
            <w:pPr>
              <w:pStyle w:val="Heading2"/>
              <w:numPr>
                <w:ilvl w:val="1"/>
                <w:numId w:val="40"/>
              </w:numPr>
              <w:ind w:left="426" w:hanging="426"/>
              <w:outlineLvl w:val="1"/>
            </w:pPr>
            <w:bookmarkStart w:id="44" w:name="_Ref513105058"/>
            <w:bookmarkStart w:id="45" w:name="_Ref513106539"/>
            <w:bookmarkStart w:id="46" w:name="_Toc513109570"/>
            <w:r w:rsidRPr="00BE14BD">
              <w:t>Quality improvement objectives</w:t>
            </w:r>
            <w:bookmarkEnd w:id="44"/>
            <w:bookmarkEnd w:id="45"/>
            <w:bookmarkEnd w:id="46"/>
          </w:p>
        </w:tc>
      </w:tr>
      <w:tr w:rsidR="004E0981" w:rsidRPr="00BE14BD" w14:paraId="6053CBCB" w14:textId="77777777" w:rsidTr="00DF186B">
        <w:tc>
          <w:tcPr>
            <w:tcW w:w="9016" w:type="dxa"/>
          </w:tcPr>
          <w:p w14:paraId="42777CB5" w14:textId="77777777" w:rsidR="00A37CBC" w:rsidRDefault="004E0981" w:rsidP="00A41E5F">
            <w:pPr>
              <w:rPr>
                <w:color w:val="000000" w:themeColor="text1"/>
              </w:rPr>
            </w:pPr>
            <w:r w:rsidRPr="00BE14BD">
              <w:rPr>
                <w:color w:val="000000" w:themeColor="text1"/>
              </w:rPr>
              <w:t>Note</w:t>
            </w:r>
            <w:r w:rsidR="00A37CBC">
              <w:rPr>
                <w:color w:val="000000" w:themeColor="text1"/>
              </w:rPr>
              <w:t>:</w:t>
            </w:r>
          </w:p>
          <w:p w14:paraId="7CF81014" w14:textId="77777777" w:rsidR="00236933" w:rsidRPr="00BE14BD" w:rsidRDefault="00A41E5F" w:rsidP="00A41E5F">
            <w:pPr>
              <w:rPr>
                <w:color w:val="000000" w:themeColor="text1"/>
              </w:rPr>
            </w:pPr>
            <w:r w:rsidRPr="00BE14BD">
              <w:rPr>
                <w:color w:val="000000" w:themeColor="text1"/>
              </w:rPr>
              <w:t xml:space="preserve">  </w:t>
            </w:r>
          </w:p>
          <w:p w14:paraId="538DD7C9" w14:textId="77777777" w:rsidR="00C2745B" w:rsidRDefault="00A37CBC" w:rsidP="00C2745B">
            <w:pPr>
              <w:rPr>
                <w:color w:val="000000" w:themeColor="text1"/>
              </w:rPr>
            </w:pPr>
            <w:r w:rsidRPr="00C2745B">
              <w:rPr>
                <w:color w:val="000000" w:themeColor="text1"/>
              </w:rPr>
              <w:t>A list or description of the</w:t>
            </w:r>
            <w:r w:rsidR="005A0A8D" w:rsidRPr="00C2745B">
              <w:rPr>
                <w:color w:val="000000" w:themeColor="text1"/>
              </w:rPr>
              <w:t xml:space="preserve"> key </w:t>
            </w:r>
            <w:r w:rsidR="001E4380" w:rsidRPr="00C2745B">
              <w:rPr>
                <w:color w:val="000000" w:themeColor="text1"/>
              </w:rPr>
              <w:t xml:space="preserve">quality improvement </w:t>
            </w:r>
            <w:r w:rsidR="00F10B02" w:rsidRPr="00C2745B">
              <w:rPr>
                <w:color w:val="000000" w:themeColor="text1"/>
              </w:rPr>
              <w:t xml:space="preserve">(QI) </w:t>
            </w:r>
            <w:r w:rsidR="00D65E53" w:rsidRPr="00C2745B">
              <w:rPr>
                <w:color w:val="000000" w:themeColor="text1"/>
              </w:rPr>
              <w:t>objectives</w:t>
            </w:r>
            <w:r w:rsidR="001E4380" w:rsidRPr="00C2745B">
              <w:rPr>
                <w:color w:val="000000" w:themeColor="text1"/>
              </w:rPr>
              <w:t xml:space="preserve"> of the programme</w:t>
            </w:r>
            <w:r w:rsidR="00C2745B">
              <w:rPr>
                <w:color w:val="000000" w:themeColor="text1"/>
              </w:rPr>
              <w:t xml:space="preserve">. </w:t>
            </w:r>
          </w:p>
          <w:p w14:paraId="039C1210" w14:textId="77777777" w:rsidR="00C2745B" w:rsidRDefault="00C2745B" w:rsidP="00C2745B">
            <w:pPr>
              <w:rPr>
                <w:color w:val="000000" w:themeColor="text1"/>
              </w:rPr>
            </w:pPr>
          </w:p>
          <w:p w14:paraId="156DB3B3" w14:textId="77777777" w:rsidR="001E4380" w:rsidRDefault="00C2745B" w:rsidP="00824E3A">
            <w:pPr>
              <w:rPr>
                <w:color w:val="000000" w:themeColor="text1"/>
              </w:rPr>
            </w:pPr>
            <w:r>
              <w:rPr>
                <w:color w:val="000000" w:themeColor="text1"/>
              </w:rPr>
              <w:t>A brief rat</w:t>
            </w:r>
            <w:r w:rsidR="00966434">
              <w:rPr>
                <w:color w:val="000000" w:themeColor="text1"/>
              </w:rPr>
              <w:t xml:space="preserve">ionale for how the QI objectives were chosen.  </w:t>
            </w:r>
            <w:r w:rsidR="000555E0">
              <w:rPr>
                <w:color w:val="000000" w:themeColor="text1"/>
              </w:rPr>
              <w:t xml:space="preserve">Please </w:t>
            </w:r>
            <w:r w:rsidR="00824E3A">
              <w:rPr>
                <w:color w:val="000000" w:themeColor="text1"/>
              </w:rPr>
              <w:t>take into consideration evidence to support the QI objectives, including the</w:t>
            </w:r>
            <w:r w:rsidR="00966434">
              <w:rPr>
                <w:color w:val="000000" w:themeColor="text1"/>
              </w:rPr>
              <w:t xml:space="preserve"> COMET (Core Outcome Measures in E</w:t>
            </w:r>
            <w:r w:rsidR="000555E0">
              <w:rPr>
                <w:color w:val="000000" w:themeColor="text1"/>
              </w:rPr>
              <w:t>ffectiveness Trials) initiative</w:t>
            </w:r>
            <w:r w:rsidR="000555E0">
              <w:rPr>
                <w:rStyle w:val="FootnoteReference"/>
                <w:color w:val="000000" w:themeColor="text1"/>
              </w:rPr>
              <w:footnoteReference w:id="5"/>
            </w:r>
            <w:r w:rsidR="000555E0">
              <w:rPr>
                <w:color w:val="000000" w:themeColor="text1"/>
              </w:rPr>
              <w:t xml:space="preserve">. </w:t>
            </w:r>
          </w:p>
          <w:p w14:paraId="7BF77BC2" w14:textId="77777777" w:rsidR="00EB7908" w:rsidRPr="00BE14BD" w:rsidRDefault="00EB7908" w:rsidP="00AB428C">
            <w:pPr>
              <w:rPr>
                <w:color w:val="000000" w:themeColor="text1"/>
              </w:rPr>
            </w:pPr>
          </w:p>
        </w:tc>
      </w:tr>
      <w:tr w:rsidR="00BE14BD" w:rsidRPr="00BE14BD" w14:paraId="04BCEB69" w14:textId="77777777" w:rsidTr="00DF186B">
        <w:tc>
          <w:tcPr>
            <w:tcW w:w="9016" w:type="dxa"/>
          </w:tcPr>
          <w:p w14:paraId="0F0004E0" w14:textId="1016181D" w:rsidR="00F31708" w:rsidRPr="00C03226" w:rsidRDefault="00C9393C" w:rsidP="00F31708">
            <w:pPr>
              <w:ind w:left="85" w:hanging="85"/>
              <w:rPr>
                <w:rFonts w:eastAsia="Calibri"/>
                <w:color w:val="000000"/>
              </w:rPr>
            </w:pPr>
            <w:r>
              <w:rPr>
                <w:rFonts w:eastAsia="Calibri"/>
                <w:color w:val="000000"/>
              </w:rPr>
              <w:t xml:space="preserve">Information produced by the Audit is used by NHS </w:t>
            </w:r>
            <w:r w:rsidR="00F31708" w:rsidRPr="00C03226">
              <w:rPr>
                <w:rFonts w:eastAsia="Calibri"/>
                <w:color w:val="000000"/>
              </w:rPr>
              <w:t>Trusts to assess their care against national standards</w:t>
            </w:r>
            <w:r>
              <w:rPr>
                <w:rFonts w:eastAsia="Calibri"/>
                <w:color w:val="000000"/>
              </w:rPr>
              <w:t>/</w:t>
            </w:r>
            <w:r w:rsidR="00F31708" w:rsidRPr="00C03226">
              <w:rPr>
                <w:rFonts w:eastAsia="Calibri"/>
                <w:color w:val="000000"/>
              </w:rPr>
              <w:t>clinical guidance and the performance of other trusts.  For example, the Audit outputs show whether trusts are following national recommendations such as those published by NICE and whether there is any variation in the provision of care. Risk-adjusted outcomes such as 90-day post-operative mortality enable the identification of potential outlier trusts, which are notified of their outlier status and will investigate the causes (these may be related to data quality issues or clinical practice). In cases where clinical practice is identified as contributing to poorer outcomes, trusts’ review and improvement of practices can have a direct impact on patient care.</w:t>
            </w:r>
          </w:p>
          <w:p w14:paraId="0EC7B8EE" w14:textId="77777777" w:rsidR="00F31708" w:rsidRPr="00C03226" w:rsidRDefault="00F31708" w:rsidP="00F31708">
            <w:pPr>
              <w:ind w:left="85" w:hanging="85"/>
              <w:rPr>
                <w:rFonts w:eastAsia="Calibri"/>
                <w:color w:val="000000"/>
              </w:rPr>
            </w:pPr>
          </w:p>
          <w:p w14:paraId="1F0E34BD" w14:textId="529007D2" w:rsidR="00F31708" w:rsidRPr="00C03226" w:rsidRDefault="00C9393C" w:rsidP="00F31708">
            <w:pPr>
              <w:ind w:left="85" w:hanging="85"/>
              <w:rPr>
                <w:szCs w:val="24"/>
              </w:rPr>
            </w:pPr>
            <w:r>
              <w:rPr>
                <w:rFonts w:eastAsia="Calibri"/>
                <w:color w:val="000000"/>
              </w:rPr>
              <w:lastRenderedPageBreak/>
              <w:t>T</w:t>
            </w:r>
            <w:r w:rsidR="00F31708" w:rsidRPr="00C03226">
              <w:rPr>
                <w:rFonts w:eastAsia="Calibri"/>
                <w:color w:val="000000"/>
              </w:rPr>
              <w:t xml:space="preserve">rust and individual consultant level Clinical Outcomes Programme measures </w:t>
            </w:r>
            <w:r>
              <w:rPr>
                <w:rFonts w:eastAsia="Calibri"/>
                <w:color w:val="000000"/>
              </w:rPr>
              <w:t>have been selected with the involvement of relevant professional bodies</w:t>
            </w:r>
            <w:r w:rsidR="000A1029">
              <w:rPr>
                <w:rFonts w:eastAsia="Calibri"/>
                <w:color w:val="000000"/>
              </w:rPr>
              <w:t xml:space="preserve"> </w:t>
            </w:r>
            <w:r w:rsidR="00772C98">
              <w:rPr>
                <w:rFonts w:eastAsia="Calibri"/>
                <w:color w:val="000000"/>
              </w:rPr>
              <w:t xml:space="preserve">to enable </w:t>
            </w:r>
            <w:r w:rsidR="000A1029">
              <w:rPr>
                <w:rFonts w:eastAsia="Calibri"/>
                <w:color w:val="000000"/>
              </w:rPr>
              <w:t>evaluation</w:t>
            </w:r>
            <w:r w:rsidR="00772C98">
              <w:rPr>
                <w:rFonts w:eastAsia="Calibri"/>
                <w:color w:val="000000"/>
              </w:rPr>
              <w:t xml:space="preserve"> of surgical care and support improvements in outcomes</w:t>
            </w:r>
            <w:r w:rsidR="000A1029">
              <w:rPr>
                <w:rFonts w:eastAsia="Calibri"/>
                <w:color w:val="000000"/>
              </w:rPr>
              <w:t>.  These measures</w:t>
            </w:r>
            <w:r w:rsidR="00772C98" w:rsidRPr="00C03226">
              <w:rPr>
                <w:rFonts w:eastAsia="Calibri"/>
                <w:color w:val="000000"/>
              </w:rPr>
              <w:t xml:space="preserve"> </w:t>
            </w:r>
            <w:r w:rsidR="00F31708" w:rsidRPr="00C03226">
              <w:rPr>
                <w:rFonts w:eastAsia="Calibri"/>
                <w:color w:val="000000"/>
              </w:rPr>
              <w:t>are publicly available, providing transparency and supporting patient choice.</w:t>
            </w:r>
          </w:p>
          <w:p w14:paraId="5A01739B" w14:textId="77777777" w:rsidR="009F2DAC" w:rsidRPr="00BE14BD" w:rsidRDefault="009F2DAC" w:rsidP="00D65E53">
            <w:pPr>
              <w:rPr>
                <w:color w:val="000000" w:themeColor="text1"/>
                <w:highlight w:val="yellow"/>
              </w:rPr>
            </w:pPr>
          </w:p>
        </w:tc>
      </w:tr>
    </w:tbl>
    <w:p w14:paraId="2D152F58" w14:textId="67AD9DA9" w:rsidR="009F02FE" w:rsidRDefault="009F02FE" w:rsidP="005D1682">
      <w:pPr>
        <w:spacing w:line="240" w:lineRule="auto"/>
        <w:rPr>
          <w:color w:val="000000" w:themeColor="text1"/>
        </w:rPr>
      </w:pPr>
    </w:p>
    <w:p w14:paraId="399C42D4" w14:textId="11322AEA" w:rsidR="00DF186B" w:rsidRDefault="00DF186B" w:rsidP="005D1682">
      <w:pPr>
        <w:spacing w:line="240" w:lineRule="auto"/>
        <w:rPr>
          <w:color w:val="000000" w:themeColor="text1"/>
        </w:rPr>
      </w:pPr>
    </w:p>
    <w:tbl>
      <w:tblPr>
        <w:tblStyle w:val="TableGrid"/>
        <w:tblW w:w="0" w:type="auto"/>
        <w:tblLook w:val="04A0" w:firstRow="1" w:lastRow="0" w:firstColumn="1" w:lastColumn="0" w:noHBand="0" w:noVBand="1"/>
      </w:tblPr>
      <w:tblGrid>
        <w:gridCol w:w="9016"/>
      </w:tblGrid>
      <w:tr w:rsidR="00DF186B" w:rsidRPr="00BE14BD" w14:paraId="596274C5" w14:textId="77777777" w:rsidTr="00DF186B">
        <w:tc>
          <w:tcPr>
            <w:tcW w:w="9016" w:type="dxa"/>
          </w:tcPr>
          <w:p w14:paraId="40DF80F1" w14:textId="77777777" w:rsidR="00DF186B" w:rsidRPr="00BE14BD" w:rsidRDefault="00DF186B" w:rsidP="00752403">
            <w:pPr>
              <w:pStyle w:val="Heading1"/>
              <w:outlineLvl w:val="0"/>
            </w:pPr>
            <w:bookmarkStart w:id="47" w:name="_Toc513109571"/>
            <w:r w:rsidRPr="00BE14BD">
              <w:t>Domain 3: Governance and programme delivery</w:t>
            </w:r>
            <w:bookmarkEnd w:id="47"/>
          </w:p>
        </w:tc>
      </w:tr>
      <w:tr w:rsidR="00D64F6F" w:rsidRPr="00BE14BD" w14:paraId="0BA8307A" w14:textId="77777777" w:rsidTr="00DF186B">
        <w:trPr>
          <w:hidden/>
        </w:trPr>
        <w:tc>
          <w:tcPr>
            <w:tcW w:w="9016" w:type="dxa"/>
          </w:tcPr>
          <w:p w14:paraId="20C611CC" w14:textId="77777777" w:rsidR="00855EB1" w:rsidRPr="00BE14BD" w:rsidRDefault="00855EB1" w:rsidP="00CB70E0">
            <w:pPr>
              <w:pStyle w:val="ListParagraph"/>
              <w:keepNext/>
              <w:keepLines/>
              <w:numPr>
                <w:ilvl w:val="0"/>
                <w:numId w:val="40"/>
              </w:numPr>
              <w:spacing w:before="200"/>
              <w:contextualSpacing w:val="0"/>
              <w:outlineLvl w:val="1"/>
              <w:rPr>
                <w:rFonts w:asciiTheme="majorHAnsi" w:eastAsiaTheme="majorEastAsia" w:hAnsiTheme="majorHAnsi" w:cstheme="majorBidi"/>
                <w:b/>
                <w:bCs/>
                <w:vanish/>
                <w:color w:val="000000" w:themeColor="text1"/>
                <w:szCs w:val="26"/>
              </w:rPr>
            </w:pPr>
            <w:bookmarkStart w:id="48" w:name="_Toc504572517"/>
            <w:bookmarkStart w:id="49" w:name="_Toc503337877"/>
            <w:bookmarkStart w:id="50" w:name="_Toc503342198"/>
            <w:bookmarkStart w:id="51" w:name="_Toc503342385"/>
            <w:bookmarkStart w:id="52" w:name="_Toc503342494"/>
            <w:bookmarkStart w:id="53" w:name="_Toc503342647"/>
            <w:bookmarkStart w:id="54" w:name="_Toc503342945"/>
            <w:bookmarkStart w:id="55" w:name="_Toc503343349"/>
            <w:bookmarkStart w:id="56" w:name="_Toc503387566"/>
            <w:bookmarkStart w:id="57" w:name="_Toc503420271"/>
            <w:bookmarkStart w:id="58" w:name="_Toc503422051"/>
            <w:bookmarkStart w:id="59" w:name="_Toc503422257"/>
            <w:bookmarkStart w:id="60" w:name="_Toc503422343"/>
            <w:bookmarkStart w:id="61" w:name="_Toc503422410"/>
            <w:bookmarkStart w:id="62" w:name="_Toc503422478"/>
            <w:bookmarkStart w:id="63" w:name="_Toc503424725"/>
            <w:bookmarkStart w:id="64" w:name="_Toc503424792"/>
            <w:bookmarkStart w:id="65" w:name="_Toc503436793"/>
            <w:bookmarkStart w:id="66" w:name="_Toc504572518"/>
            <w:bookmarkStart w:id="67" w:name="_Toc504988618"/>
            <w:bookmarkStart w:id="68" w:name="_Toc504988683"/>
            <w:bookmarkStart w:id="69" w:name="_Toc504988750"/>
            <w:bookmarkStart w:id="70" w:name="_Toc504988816"/>
            <w:bookmarkStart w:id="71" w:name="_Toc504989029"/>
            <w:bookmarkStart w:id="72" w:name="_Toc504989116"/>
            <w:bookmarkStart w:id="73" w:name="_Toc504989255"/>
            <w:bookmarkStart w:id="74" w:name="_Toc513109219"/>
            <w:bookmarkStart w:id="75" w:name="_Toc513109275"/>
            <w:bookmarkStart w:id="76" w:name="_Toc513109346"/>
            <w:bookmarkStart w:id="77" w:name="_Toc513109402"/>
            <w:bookmarkStart w:id="78" w:name="_Toc513109459"/>
            <w:bookmarkStart w:id="79" w:name="_Toc513109516"/>
            <w:bookmarkStart w:id="80" w:name="_Toc51310957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9A575E1" w14:textId="77777777" w:rsidR="00D64F6F" w:rsidRPr="00BE14BD" w:rsidRDefault="00971052" w:rsidP="00971052">
            <w:pPr>
              <w:pStyle w:val="Heading2"/>
              <w:numPr>
                <w:ilvl w:val="1"/>
                <w:numId w:val="40"/>
              </w:numPr>
              <w:ind w:left="426" w:hanging="426"/>
              <w:outlineLvl w:val="1"/>
            </w:pPr>
            <w:bookmarkStart w:id="81" w:name="_Toc513109573"/>
            <w:r>
              <w:t>Organogram</w:t>
            </w:r>
            <w:bookmarkEnd w:id="81"/>
          </w:p>
        </w:tc>
      </w:tr>
      <w:tr w:rsidR="00D64F6F" w:rsidRPr="00BE14BD" w14:paraId="3D26F8A1" w14:textId="6CD5CEFC" w:rsidTr="00DF186B">
        <w:tc>
          <w:tcPr>
            <w:tcW w:w="9016" w:type="dxa"/>
          </w:tcPr>
          <w:p w14:paraId="32AD7174" w14:textId="1A7ABCCD" w:rsidR="00A37CBC" w:rsidRDefault="00A37CBC" w:rsidP="00D64F6F">
            <w:pPr>
              <w:rPr>
                <w:color w:val="000000" w:themeColor="text1"/>
              </w:rPr>
            </w:pPr>
          </w:p>
          <w:p w14:paraId="449A3F8A" w14:textId="3585E815" w:rsidR="00D64F6F" w:rsidRDefault="00610CAB" w:rsidP="001C2F79">
            <w:pPr>
              <w:rPr>
                <w:color w:val="000000" w:themeColor="text1"/>
              </w:rPr>
            </w:pPr>
            <w:r>
              <w:rPr>
                <w:noProof/>
              </w:rPr>
              <w:drawing>
                <wp:inline distT="0" distB="0" distL="0" distR="0" wp14:anchorId="44755E41" wp14:editId="1E48FADE">
                  <wp:extent cx="5637475" cy="428815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6403" cy="4294946"/>
                          </a:xfrm>
                          <a:prstGeom prst="rect">
                            <a:avLst/>
                          </a:prstGeom>
                          <a:noFill/>
                          <a:ln>
                            <a:noFill/>
                          </a:ln>
                        </pic:spPr>
                      </pic:pic>
                    </a:graphicData>
                  </a:graphic>
                </wp:inline>
              </w:drawing>
            </w:r>
          </w:p>
          <w:p w14:paraId="6CA97CD5" w14:textId="35A11826" w:rsidR="001C2F79" w:rsidRPr="00516895" w:rsidRDefault="001C2F79" w:rsidP="001C2F79">
            <w:pPr>
              <w:rPr>
                <w:b/>
                <w:bCs/>
                <w:color w:val="000000" w:themeColor="text1"/>
              </w:rPr>
            </w:pPr>
          </w:p>
        </w:tc>
      </w:tr>
    </w:tbl>
    <w:p w14:paraId="1B1D1F11" w14:textId="77777777" w:rsidR="00D64F6F" w:rsidRPr="00BE14BD" w:rsidRDefault="00D64F6F" w:rsidP="005D1682">
      <w:pPr>
        <w:spacing w:line="240" w:lineRule="auto"/>
        <w:rPr>
          <w:color w:val="000000" w:themeColor="text1"/>
        </w:rPr>
      </w:pPr>
    </w:p>
    <w:tbl>
      <w:tblPr>
        <w:tblStyle w:val="TableGrid1"/>
        <w:tblW w:w="0" w:type="auto"/>
        <w:tblLook w:val="04A0" w:firstRow="1" w:lastRow="0" w:firstColumn="1" w:lastColumn="0" w:noHBand="0" w:noVBand="1"/>
      </w:tblPr>
      <w:tblGrid>
        <w:gridCol w:w="9016"/>
      </w:tblGrid>
      <w:tr w:rsidR="00427794" w:rsidRPr="00BE14BD" w14:paraId="219E463E" w14:textId="77777777" w:rsidTr="00FC756E">
        <w:tc>
          <w:tcPr>
            <w:tcW w:w="9242" w:type="dxa"/>
          </w:tcPr>
          <w:p w14:paraId="473D9C34" w14:textId="77777777" w:rsidR="00427794" w:rsidRPr="00BE14BD" w:rsidRDefault="00427794" w:rsidP="00CB70E0">
            <w:pPr>
              <w:pStyle w:val="Heading2"/>
              <w:numPr>
                <w:ilvl w:val="1"/>
                <w:numId w:val="40"/>
              </w:numPr>
              <w:ind w:left="426" w:hanging="426"/>
              <w:outlineLvl w:val="1"/>
            </w:pPr>
            <w:bookmarkStart w:id="82" w:name="_Toc503337745"/>
            <w:bookmarkStart w:id="83" w:name="_Toc513109574"/>
            <w:bookmarkEnd w:id="82"/>
            <w:r w:rsidRPr="00BE14BD">
              <w:t>Organisations involved in delivering the programme</w:t>
            </w:r>
            <w:bookmarkEnd w:id="83"/>
          </w:p>
        </w:tc>
      </w:tr>
      <w:tr w:rsidR="00427794" w:rsidRPr="00BE14BD" w14:paraId="319D419D" w14:textId="77777777" w:rsidTr="00FC756E">
        <w:tc>
          <w:tcPr>
            <w:tcW w:w="9242" w:type="dxa"/>
          </w:tcPr>
          <w:p w14:paraId="4FF979B6" w14:textId="77777777" w:rsidR="00427794" w:rsidRPr="00BE14BD" w:rsidRDefault="00427794" w:rsidP="00FC756E">
            <w:pPr>
              <w:rPr>
                <w:color w:val="000000" w:themeColor="text1"/>
              </w:rPr>
            </w:pPr>
            <w:r w:rsidRPr="00BE14BD">
              <w:rPr>
                <w:color w:val="000000" w:themeColor="text1"/>
              </w:rPr>
              <w:t>Note:</w:t>
            </w:r>
          </w:p>
          <w:p w14:paraId="30BF1602" w14:textId="77777777" w:rsidR="00427794" w:rsidRPr="00BE14BD" w:rsidRDefault="00427794" w:rsidP="00FC756E">
            <w:pPr>
              <w:rPr>
                <w:color w:val="000000" w:themeColor="text1"/>
              </w:rPr>
            </w:pPr>
          </w:p>
          <w:p w14:paraId="2DBC0ADE" w14:textId="77777777" w:rsidR="00427794" w:rsidRPr="00BE14BD" w:rsidRDefault="00427794" w:rsidP="00FC756E">
            <w:pPr>
              <w:rPr>
                <w:color w:val="000000" w:themeColor="text1"/>
              </w:rPr>
            </w:pPr>
            <w:r w:rsidRPr="00BE14BD">
              <w:rPr>
                <w:color w:val="000000" w:themeColor="text1"/>
              </w:rPr>
              <w:t>A list of organisations with a formal role in delivering the programme. This includes organisations which:</w:t>
            </w:r>
          </w:p>
          <w:p w14:paraId="21F9ACB5" w14:textId="77777777" w:rsidR="00427794" w:rsidRPr="00BE14BD" w:rsidRDefault="00427794" w:rsidP="00FC756E">
            <w:pPr>
              <w:numPr>
                <w:ilvl w:val="0"/>
                <w:numId w:val="7"/>
              </w:numPr>
              <w:contextualSpacing/>
              <w:rPr>
                <w:color w:val="000000" w:themeColor="text1"/>
              </w:rPr>
            </w:pPr>
            <w:r w:rsidRPr="00BE14BD">
              <w:rPr>
                <w:color w:val="000000" w:themeColor="text1"/>
              </w:rPr>
              <w:t>Are contracted to carry out elements of the programme</w:t>
            </w:r>
          </w:p>
          <w:p w14:paraId="02636F3A" w14:textId="77777777" w:rsidR="00427794" w:rsidRPr="00BE14BD" w:rsidRDefault="00427794" w:rsidP="00FC756E">
            <w:pPr>
              <w:numPr>
                <w:ilvl w:val="0"/>
                <w:numId w:val="7"/>
              </w:numPr>
              <w:contextualSpacing/>
              <w:rPr>
                <w:color w:val="000000" w:themeColor="text1"/>
              </w:rPr>
            </w:pPr>
            <w:r w:rsidRPr="00BE14BD">
              <w:rPr>
                <w:color w:val="000000" w:themeColor="text1"/>
              </w:rPr>
              <w:t>Have a formal role in governing or steering the programme</w:t>
            </w:r>
          </w:p>
          <w:p w14:paraId="3BAEC4E2" w14:textId="77777777" w:rsidR="00427794" w:rsidRPr="00BE14BD" w:rsidRDefault="00427794" w:rsidP="00FC756E">
            <w:pPr>
              <w:ind w:left="720"/>
              <w:contextualSpacing/>
              <w:rPr>
                <w:color w:val="000000" w:themeColor="text1"/>
              </w:rPr>
            </w:pPr>
          </w:p>
          <w:p w14:paraId="3AC3F084" w14:textId="77777777" w:rsidR="00427794" w:rsidRPr="00BE14BD" w:rsidRDefault="00427794" w:rsidP="00FC756E">
            <w:pPr>
              <w:contextualSpacing/>
              <w:rPr>
                <w:color w:val="000000" w:themeColor="text1"/>
              </w:rPr>
            </w:pPr>
            <w:r w:rsidRPr="00BE14BD">
              <w:rPr>
                <w:color w:val="000000" w:themeColor="text1"/>
              </w:rPr>
              <w:lastRenderedPageBreak/>
              <w:t>For each organisation list:</w:t>
            </w:r>
          </w:p>
          <w:p w14:paraId="09EEBD57" w14:textId="77777777" w:rsidR="00427794" w:rsidRPr="00BE14BD" w:rsidRDefault="00427794" w:rsidP="00FC756E">
            <w:pPr>
              <w:numPr>
                <w:ilvl w:val="0"/>
                <w:numId w:val="8"/>
              </w:numPr>
              <w:contextualSpacing/>
              <w:rPr>
                <w:color w:val="000000" w:themeColor="text1"/>
              </w:rPr>
            </w:pPr>
            <w:r w:rsidRPr="00BE14BD">
              <w:rPr>
                <w:color w:val="000000" w:themeColor="text1"/>
              </w:rPr>
              <w:t>Name</w:t>
            </w:r>
          </w:p>
          <w:p w14:paraId="26E26DBA" w14:textId="77777777" w:rsidR="00427794" w:rsidRPr="00BE14BD" w:rsidRDefault="00427794" w:rsidP="00FC756E">
            <w:pPr>
              <w:numPr>
                <w:ilvl w:val="0"/>
                <w:numId w:val="8"/>
              </w:numPr>
              <w:contextualSpacing/>
              <w:rPr>
                <w:color w:val="000000" w:themeColor="text1"/>
              </w:rPr>
            </w:pPr>
            <w:r w:rsidRPr="00BE14BD">
              <w:rPr>
                <w:color w:val="000000" w:themeColor="text1"/>
              </w:rPr>
              <w:t>Website URL if available</w:t>
            </w:r>
          </w:p>
          <w:p w14:paraId="5798381C" w14:textId="77777777" w:rsidR="00427794" w:rsidRPr="00BE14BD" w:rsidRDefault="00427794" w:rsidP="00FC756E">
            <w:pPr>
              <w:numPr>
                <w:ilvl w:val="0"/>
                <w:numId w:val="8"/>
              </w:numPr>
              <w:contextualSpacing/>
              <w:rPr>
                <w:color w:val="000000" w:themeColor="text1"/>
              </w:rPr>
            </w:pPr>
            <w:r w:rsidRPr="00BE14BD">
              <w:rPr>
                <w:color w:val="000000" w:themeColor="text1"/>
              </w:rPr>
              <w:t>A description of its role in the programme</w:t>
            </w:r>
          </w:p>
          <w:p w14:paraId="05AD6537" w14:textId="77777777" w:rsidR="00427794" w:rsidRDefault="00427794" w:rsidP="00FC756E">
            <w:pPr>
              <w:rPr>
                <w:color w:val="000000" w:themeColor="text1"/>
              </w:rPr>
            </w:pPr>
          </w:p>
          <w:p w14:paraId="656011F1" w14:textId="77777777" w:rsidR="00EB7908" w:rsidRPr="00BE14BD" w:rsidRDefault="00EB7908" w:rsidP="00AB428C">
            <w:pPr>
              <w:contextualSpacing/>
              <w:rPr>
                <w:color w:val="000000" w:themeColor="text1"/>
              </w:rPr>
            </w:pPr>
          </w:p>
        </w:tc>
      </w:tr>
      <w:tr w:rsidR="00427794" w:rsidRPr="00BE14BD" w14:paraId="00914CFE" w14:textId="77777777" w:rsidTr="00FC756E">
        <w:tc>
          <w:tcPr>
            <w:tcW w:w="9242" w:type="dxa"/>
          </w:tcPr>
          <w:p w14:paraId="2466E393" w14:textId="3369DB8F" w:rsidR="00F31708" w:rsidRDefault="00AB428C" w:rsidP="00AB428C">
            <w:pPr>
              <w:ind w:left="360"/>
              <w:rPr>
                <w:rStyle w:val="Hyperlink"/>
                <w:color w:val="auto"/>
              </w:rPr>
            </w:pPr>
            <w:r w:rsidRPr="00F31708">
              <w:lastRenderedPageBreak/>
              <w:t xml:space="preserve">Clinical Effectiveness Unit at the Royal College of Surgeons - </w:t>
            </w:r>
            <w:hyperlink r:id="rId14" w:history="1">
              <w:r w:rsidRPr="00F31708">
                <w:rPr>
                  <w:rStyle w:val="Hyperlink"/>
                  <w:color w:val="auto"/>
                </w:rPr>
                <w:t>https://www.rcseng.ac.uk/standards-and-research/research/clinical-effectiveness-unit/</w:t>
              </w:r>
            </w:hyperlink>
          </w:p>
          <w:p w14:paraId="1A74DB26" w14:textId="50428EA3" w:rsidR="00AB428C" w:rsidRPr="00F31708" w:rsidRDefault="00AB428C" w:rsidP="00AB428C">
            <w:pPr>
              <w:ind w:left="360"/>
            </w:pPr>
            <w:r w:rsidRPr="00F31708">
              <w:t xml:space="preserve">Contracted by HQIP to run </w:t>
            </w:r>
            <w:r w:rsidR="00F31708">
              <w:t>GICAP</w:t>
            </w:r>
            <w:r w:rsidRPr="00F31708">
              <w:t>; Provides the statistical methodology and the analysis presented in the annual report and associated short reports/ journal papers as well as a clinical fellow to provide day to day clinical input.</w:t>
            </w:r>
          </w:p>
          <w:p w14:paraId="1008042B" w14:textId="77777777" w:rsidR="00AB428C" w:rsidRPr="00F31708" w:rsidRDefault="00AB428C" w:rsidP="00AB428C"/>
          <w:p w14:paraId="1E94A46A" w14:textId="77777777" w:rsidR="00AB428C" w:rsidRPr="00F31708" w:rsidRDefault="00AB428C" w:rsidP="00AB428C">
            <w:pPr>
              <w:ind w:left="284"/>
            </w:pPr>
            <w:r w:rsidRPr="00F31708">
              <w:t xml:space="preserve">NHS Digital - </w:t>
            </w:r>
          </w:p>
          <w:p w14:paraId="4774323A" w14:textId="54B688F1" w:rsidR="00AB428C" w:rsidRDefault="00AB428C" w:rsidP="00AB428C">
            <w:pPr>
              <w:ind w:left="284"/>
            </w:pPr>
            <w:r w:rsidRPr="00F31708">
              <w:t xml:space="preserve">Subcontracted by the RCS to provide day to day project management for the audit, management of user enquiries, communications with users and provision of the data collection platform for the </w:t>
            </w:r>
            <w:r w:rsidR="00F31708">
              <w:t>GICAP</w:t>
            </w:r>
            <w:r w:rsidRPr="00F31708">
              <w:t xml:space="preserve"> data to be submitted by Providers. </w:t>
            </w:r>
          </w:p>
          <w:p w14:paraId="79B05A84" w14:textId="7341AE2E" w:rsidR="00F31708" w:rsidRDefault="00C71A11" w:rsidP="00AB428C">
            <w:pPr>
              <w:ind w:left="284"/>
            </w:pPr>
            <w:hyperlink r:id="rId15" w:history="1">
              <w:r w:rsidR="00F31708" w:rsidRPr="00610739">
                <w:rPr>
                  <w:rStyle w:val="Hyperlink"/>
                </w:rPr>
                <w:t>www.digital.nhs.uk</w:t>
              </w:r>
            </w:hyperlink>
          </w:p>
          <w:p w14:paraId="4FB7ABFE" w14:textId="77777777" w:rsidR="00AB428C" w:rsidRPr="00F31708" w:rsidRDefault="00AB428C" w:rsidP="00AB428C">
            <w:pPr>
              <w:pStyle w:val="ListParagraph"/>
              <w:ind w:left="284"/>
            </w:pPr>
          </w:p>
          <w:p w14:paraId="79915BF8" w14:textId="1CB655F5" w:rsidR="00331238" w:rsidRPr="00F31708" w:rsidRDefault="00331238" w:rsidP="00331238">
            <w:pPr>
              <w:ind w:left="284"/>
            </w:pPr>
            <w:r w:rsidRPr="00F31708">
              <w:t xml:space="preserve">Members </w:t>
            </w:r>
            <w:r>
              <w:t xml:space="preserve">from the professional bodies listed below </w:t>
            </w:r>
            <w:r w:rsidRPr="00F31708">
              <w:t xml:space="preserve">assist with identifying the quality metrics for the audit, the clinical interpretation of the data presented in the annual report and in disseminating communications to clinical teams in Provider organisations. </w:t>
            </w:r>
          </w:p>
          <w:p w14:paraId="1E7E97C6" w14:textId="77777777" w:rsidR="00331238" w:rsidRDefault="00331238" w:rsidP="00AB428C">
            <w:pPr>
              <w:ind w:left="284"/>
            </w:pPr>
          </w:p>
          <w:p w14:paraId="544E0FB5" w14:textId="174072BE" w:rsidR="00AB428C" w:rsidRPr="00F31708" w:rsidRDefault="00AB428C" w:rsidP="00AB428C">
            <w:pPr>
              <w:ind w:left="284"/>
            </w:pPr>
            <w:r w:rsidRPr="00F31708">
              <w:t>The Association of Coloproctology of Great Britain and Ireland (ACPGBI) –</w:t>
            </w:r>
          </w:p>
          <w:p w14:paraId="51BD63D3" w14:textId="35B4AA01" w:rsidR="00AB428C" w:rsidRDefault="00C71A11" w:rsidP="00AB428C">
            <w:pPr>
              <w:ind w:left="284"/>
            </w:pPr>
            <w:hyperlink r:id="rId16" w:history="1">
              <w:r w:rsidR="00001116" w:rsidRPr="00610739">
                <w:rPr>
                  <w:rStyle w:val="Hyperlink"/>
                </w:rPr>
                <w:t>www.acpgbi.org.uk/</w:t>
              </w:r>
            </w:hyperlink>
            <w:r w:rsidR="00F31708">
              <w:rPr>
                <w:rStyle w:val="Hyperlink"/>
                <w:color w:val="auto"/>
              </w:rPr>
              <w:t xml:space="preserve"> </w:t>
            </w:r>
          </w:p>
          <w:p w14:paraId="64E5EFE8" w14:textId="77777777" w:rsidR="00F31708" w:rsidRDefault="00F31708" w:rsidP="00AB428C">
            <w:pPr>
              <w:ind w:left="284"/>
            </w:pPr>
          </w:p>
          <w:p w14:paraId="2B17F749" w14:textId="4CA34D20" w:rsidR="00F31708" w:rsidRDefault="00F31708" w:rsidP="00AB428C">
            <w:pPr>
              <w:ind w:left="284"/>
            </w:pPr>
            <w:r>
              <w:t>Association of Upper Gastro Intestinal Surgeons (AUGIS)</w:t>
            </w:r>
          </w:p>
          <w:p w14:paraId="2FD29D7E" w14:textId="2FA7EEBA" w:rsidR="00F31708" w:rsidRDefault="00C71A11" w:rsidP="00AB428C">
            <w:pPr>
              <w:ind w:left="284"/>
            </w:pPr>
            <w:hyperlink r:id="rId17" w:history="1">
              <w:r w:rsidR="00F31708" w:rsidRPr="00610739">
                <w:rPr>
                  <w:rStyle w:val="Hyperlink"/>
                </w:rPr>
                <w:t>www.augis.org.uk</w:t>
              </w:r>
            </w:hyperlink>
          </w:p>
          <w:p w14:paraId="5EF99D11" w14:textId="4DCB4B12" w:rsidR="00F31708" w:rsidRDefault="00F31708" w:rsidP="00AB428C">
            <w:pPr>
              <w:ind w:left="284"/>
            </w:pPr>
          </w:p>
          <w:p w14:paraId="41FF5D80" w14:textId="386F486E" w:rsidR="00331238" w:rsidRDefault="00331238" w:rsidP="00AB428C">
            <w:pPr>
              <w:ind w:left="284"/>
            </w:pPr>
            <w:r>
              <w:t>British Society of Gastroenterologists (BSG)</w:t>
            </w:r>
          </w:p>
          <w:p w14:paraId="0BDA0534" w14:textId="55472F69" w:rsidR="00331238" w:rsidRDefault="00C71A11" w:rsidP="00AB428C">
            <w:pPr>
              <w:ind w:left="284"/>
            </w:pPr>
            <w:hyperlink r:id="rId18" w:history="1">
              <w:r w:rsidR="00331238" w:rsidRPr="00873735">
                <w:rPr>
                  <w:rStyle w:val="Hyperlink"/>
                </w:rPr>
                <w:t>https://www.bsg.org.uk/</w:t>
              </w:r>
            </w:hyperlink>
          </w:p>
          <w:p w14:paraId="31B90F2E" w14:textId="77777777" w:rsidR="00331238" w:rsidRDefault="00331238" w:rsidP="00AB428C">
            <w:pPr>
              <w:ind w:left="284"/>
            </w:pPr>
          </w:p>
          <w:p w14:paraId="251E44D1" w14:textId="089DC85E" w:rsidR="005039F9" w:rsidRDefault="00331238" w:rsidP="00AB428C">
            <w:pPr>
              <w:ind w:left="284"/>
            </w:pPr>
            <w:r>
              <w:t>Royal College of Radiologists</w:t>
            </w:r>
          </w:p>
          <w:p w14:paraId="281C822F" w14:textId="681D7BB3" w:rsidR="00331238" w:rsidRDefault="00C71A11" w:rsidP="00AB428C">
            <w:pPr>
              <w:ind w:left="284"/>
            </w:pPr>
            <w:hyperlink r:id="rId19" w:history="1">
              <w:r w:rsidR="00331238" w:rsidRPr="00873735">
                <w:rPr>
                  <w:rStyle w:val="Hyperlink"/>
                </w:rPr>
                <w:t>https://www.rcr.ac.uk/</w:t>
              </w:r>
            </w:hyperlink>
          </w:p>
          <w:p w14:paraId="11149600" w14:textId="77777777" w:rsidR="00331238" w:rsidRDefault="00331238" w:rsidP="00AB428C">
            <w:pPr>
              <w:ind w:left="284"/>
            </w:pPr>
          </w:p>
          <w:p w14:paraId="6D364D55" w14:textId="77777777" w:rsidR="00331238" w:rsidRDefault="00331238" w:rsidP="00AB428C">
            <w:pPr>
              <w:ind w:left="284"/>
            </w:pPr>
          </w:p>
          <w:p w14:paraId="67A5176D" w14:textId="77777777" w:rsidR="00001116" w:rsidRDefault="00AB428C" w:rsidP="00AB428C">
            <w:pPr>
              <w:contextualSpacing/>
            </w:pPr>
            <w:r w:rsidRPr="00F31708">
              <w:t xml:space="preserve">The Healthcare Quality Improvement Partnership (HQIP) - </w:t>
            </w:r>
            <w:hyperlink r:id="rId20" w:history="1">
              <w:r w:rsidRPr="00F31708">
                <w:rPr>
                  <w:rStyle w:val="Hyperlink"/>
                  <w:color w:val="auto"/>
                </w:rPr>
                <w:t>https://www.hqip.org.uk/</w:t>
              </w:r>
            </w:hyperlink>
            <w:r w:rsidRPr="00F31708">
              <w:t xml:space="preserve"> </w:t>
            </w:r>
          </w:p>
          <w:p w14:paraId="0B1E72D9" w14:textId="2EC8C7C8" w:rsidR="00AB428C" w:rsidRPr="00F31708" w:rsidRDefault="00AB428C" w:rsidP="00AB428C">
            <w:pPr>
              <w:contextualSpacing/>
            </w:pPr>
            <w:r w:rsidRPr="00F31708">
              <w:t xml:space="preserve">Commissions the NCAPOP programme of which </w:t>
            </w:r>
            <w:r w:rsidR="00F31708">
              <w:t xml:space="preserve">GICAP is a part. </w:t>
            </w:r>
          </w:p>
          <w:p w14:paraId="4E99E274" w14:textId="77777777" w:rsidR="00427794" w:rsidRPr="00BE14BD" w:rsidRDefault="00427794" w:rsidP="00FC756E">
            <w:pPr>
              <w:rPr>
                <w:color w:val="000000" w:themeColor="text1"/>
              </w:rPr>
            </w:pPr>
          </w:p>
        </w:tc>
      </w:tr>
    </w:tbl>
    <w:p w14:paraId="61435F5F" w14:textId="77777777" w:rsidR="00427794" w:rsidRPr="00BE14BD" w:rsidRDefault="00427794" w:rsidP="005D1682">
      <w:pPr>
        <w:spacing w:line="240" w:lineRule="auto"/>
        <w:rPr>
          <w:color w:val="000000" w:themeColor="text1"/>
        </w:rPr>
      </w:pPr>
    </w:p>
    <w:p w14:paraId="70AEBB11" w14:textId="77777777" w:rsidR="00133093" w:rsidRDefault="00133093" w:rsidP="00CB70E0">
      <w:pPr>
        <w:pStyle w:val="Heading2"/>
        <w:numPr>
          <w:ilvl w:val="1"/>
          <w:numId w:val="40"/>
        </w:numPr>
        <w:ind w:left="426" w:hanging="426"/>
        <w:sectPr w:rsidR="00133093" w:rsidSect="001634D9">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D65E4E" w:rsidRPr="00BE14BD" w14:paraId="3BC655A0" w14:textId="77777777" w:rsidTr="00FC756E">
        <w:tc>
          <w:tcPr>
            <w:tcW w:w="9242" w:type="dxa"/>
          </w:tcPr>
          <w:p w14:paraId="7A4B74A2" w14:textId="77777777" w:rsidR="00D65E4E" w:rsidRPr="00BE14BD" w:rsidRDefault="00D65E4E" w:rsidP="00CB70E0">
            <w:pPr>
              <w:pStyle w:val="Heading2"/>
              <w:numPr>
                <w:ilvl w:val="1"/>
                <w:numId w:val="40"/>
              </w:numPr>
              <w:ind w:left="426" w:hanging="426"/>
              <w:outlineLvl w:val="1"/>
            </w:pPr>
            <w:bookmarkStart w:id="84" w:name="_Toc513109575"/>
            <w:r w:rsidRPr="00BE14BD">
              <w:lastRenderedPageBreak/>
              <w:t>Governance arrangements</w:t>
            </w:r>
            <w:bookmarkEnd w:id="84"/>
          </w:p>
        </w:tc>
      </w:tr>
      <w:tr w:rsidR="00D65E4E" w:rsidRPr="00BE14BD" w14:paraId="1152163B" w14:textId="77777777" w:rsidTr="00FC756E">
        <w:tc>
          <w:tcPr>
            <w:tcW w:w="9242" w:type="dxa"/>
          </w:tcPr>
          <w:p w14:paraId="42CFAED2" w14:textId="77777777" w:rsidR="00D65E4E" w:rsidRPr="00BE14BD" w:rsidRDefault="00D65E4E" w:rsidP="00FC756E">
            <w:pPr>
              <w:rPr>
                <w:color w:val="000000" w:themeColor="text1"/>
              </w:rPr>
            </w:pPr>
            <w:r w:rsidRPr="00BE14BD">
              <w:rPr>
                <w:color w:val="000000" w:themeColor="text1"/>
              </w:rPr>
              <w:t>Note:</w:t>
            </w:r>
          </w:p>
          <w:p w14:paraId="34728402" w14:textId="77777777" w:rsidR="00D65E4E" w:rsidRPr="00BE14BD" w:rsidRDefault="00D65E4E" w:rsidP="00FC756E">
            <w:pPr>
              <w:rPr>
                <w:color w:val="000000" w:themeColor="text1"/>
              </w:rPr>
            </w:pPr>
          </w:p>
          <w:p w14:paraId="283F12C6" w14:textId="70486D6B" w:rsidR="00D65E4E" w:rsidRPr="00BE14BD" w:rsidRDefault="00942CBA" w:rsidP="00FC756E">
            <w:pPr>
              <w:rPr>
                <w:color w:val="000000" w:themeColor="text1"/>
              </w:rPr>
            </w:pPr>
            <w:r>
              <w:rPr>
                <w:color w:val="000000" w:themeColor="text1"/>
              </w:rPr>
              <w:t>Governance of the project should include representatives from all key stakeholders.  Please describe</w:t>
            </w:r>
            <w:r w:rsidR="00D64F6F" w:rsidRPr="00BE14BD">
              <w:rPr>
                <w:color w:val="000000" w:themeColor="text1"/>
              </w:rPr>
              <w:t xml:space="preserve"> the governance arrangements including</w:t>
            </w:r>
            <w:r w:rsidR="00D65E4E" w:rsidRPr="00BE14BD">
              <w:rPr>
                <w:color w:val="000000" w:themeColor="text1"/>
              </w:rPr>
              <w:t>:</w:t>
            </w:r>
          </w:p>
          <w:p w14:paraId="16C00BCD" w14:textId="77777777" w:rsidR="00D65E4E" w:rsidRPr="00BE14BD" w:rsidRDefault="00D64F6F" w:rsidP="00D64F6F">
            <w:pPr>
              <w:pStyle w:val="ListParagraph"/>
              <w:numPr>
                <w:ilvl w:val="0"/>
                <w:numId w:val="9"/>
              </w:numPr>
              <w:rPr>
                <w:color w:val="000000" w:themeColor="text1"/>
              </w:rPr>
            </w:pPr>
            <w:r w:rsidRPr="00BE14BD">
              <w:rPr>
                <w:color w:val="000000" w:themeColor="text1"/>
              </w:rPr>
              <w:t>A</w:t>
            </w:r>
            <w:r w:rsidR="00D65E4E" w:rsidRPr="00BE14BD">
              <w:rPr>
                <w:color w:val="000000" w:themeColor="text1"/>
              </w:rPr>
              <w:t xml:space="preserve"> list of individuals with</w:t>
            </w:r>
            <w:r w:rsidR="00EF3CDC" w:rsidRPr="00BE14BD">
              <w:rPr>
                <w:color w:val="000000" w:themeColor="text1"/>
              </w:rPr>
              <w:t>in each governance group described in the organogram</w:t>
            </w:r>
            <w:r w:rsidR="00C454E9">
              <w:rPr>
                <w:color w:val="000000" w:themeColor="text1"/>
              </w:rPr>
              <w:t xml:space="preserve"> (or the URL of where this information is available on the </w:t>
            </w:r>
            <w:r w:rsidR="00ED08EB">
              <w:rPr>
                <w:color w:val="000000" w:themeColor="text1"/>
              </w:rPr>
              <w:t xml:space="preserve">programme </w:t>
            </w:r>
            <w:r w:rsidR="00C454E9">
              <w:rPr>
                <w:color w:val="000000" w:themeColor="text1"/>
              </w:rPr>
              <w:t>website</w:t>
            </w:r>
            <w:r w:rsidR="00ED08EB">
              <w:rPr>
                <w:color w:val="000000" w:themeColor="text1"/>
              </w:rPr>
              <w:t>)</w:t>
            </w:r>
          </w:p>
          <w:p w14:paraId="60917117" w14:textId="77777777" w:rsidR="00D65E4E" w:rsidRDefault="00D64F6F" w:rsidP="00FC756E">
            <w:pPr>
              <w:pStyle w:val="ListParagraph"/>
              <w:numPr>
                <w:ilvl w:val="0"/>
                <w:numId w:val="9"/>
              </w:numPr>
              <w:rPr>
                <w:color w:val="000000" w:themeColor="text1"/>
              </w:rPr>
            </w:pPr>
            <w:r w:rsidRPr="00BE14BD">
              <w:rPr>
                <w:color w:val="000000" w:themeColor="text1"/>
              </w:rPr>
              <w:t>The process</w:t>
            </w:r>
            <w:r w:rsidR="00D65E4E" w:rsidRPr="00BE14BD">
              <w:rPr>
                <w:color w:val="000000" w:themeColor="text1"/>
              </w:rPr>
              <w:t xml:space="preserve"> use</w:t>
            </w:r>
            <w:r w:rsidRPr="00BE14BD">
              <w:rPr>
                <w:color w:val="000000" w:themeColor="text1"/>
              </w:rPr>
              <w:t xml:space="preserve">d for sign-off </w:t>
            </w:r>
            <w:r w:rsidR="00C454E9">
              <w:rPr>
                <w:color w:val="000000" w:themeColor="text1"/>
              </w:rPr>
              <w:t>indicating that the audit</w:t>
            </w:r>
            <w:r w:rsidR="0023685E">
              <w:rPr>
                <w:color w:val="000000" w:themeColor="text1"/>
              </w:rPr>
              <w:t xml:space="preserve"> or registry</w:t>
            </w:r>
            <w:r w:rsidR="00C454E9">
              <w:rPr>
                <w:color w:val="000000" w:themeColor="text1"/>
              </w:rPr>
              <w:t xml:space="preserve"> data/feedback/reports </w:t>
            </w:r>
            <w:r w:rsidRPr="00BE14BD">
              <w:rPr>
                <w:color w:val="000000" w:themeColor="text1"/>
              </w:rPr>
              <w:t>ha</w:t>
            </w:r>
            <w:r w:rsidR="00C454E9">
              <w:rPr>
                <w:color w:val="000000" w:themeColor="text1"/>
              </w:rPr>
              <w:t>ve</w:t>
            </w:r>
            <w:r w:rsidRPr="00BE14BD">
              <w:rPr>
                <w:color w:val="000000" w:themeColor="text1"/>
              </w:rPr>
              <w:t xml:space="preserve"> been quality assured</w:t>
            </w:r>
            <w:r w:rsidR="00D65E4E" w:rsidRPr="00BE14BD">
              <w:rPr>
                <w:color w:val="000000" w:themeColor="text1"/>
              </w:rPr>
              <w:t xml:space="preserve"> </w:t>
            </w:r>
            <w:r w:rsidR="00C454E9">
              <w:rPr>
                <w:color w:val="000000" w:themeColor="text1"/>
              </w:rPr>
              <w:t xml:space="preserve">and are </w:t>
            </w:r>
            <w:r w:rsidR="00ED08EB">
              <w:rPr>
                <w:color w:val="000000" w:themeColor="text1"/>
              </w:rPr>
              <w:t xml:space="preserve">ready </w:t>
            </w:r>
            <w:r w:rsidR="00C454E9">
              <w:rPr>
                <w:color w:val="000000" w:themeColor="text1"/>
              </w:rPr>
              <w:t>for release</w:t>
            </w:r>
          </w:p>
          <w:p w14:paraId="46AC7358" w14:textId="77777777" w:rsidR="00C454E9" w:rsidRDefault="00ED08EB" w:rsidP="00FC756E">
            <w:pPr>
              <w:pStyle w:val="ListParagraph"/>
              <w:numPr>
                <w:ilvl w:val="0"/>
                <w:numId w:val="9"/>
              </w:numPr>
              <w:rPr>
                <w:color w:val="000000" w:themeColor="text1"/>
              </w:rPr>
            </w:pPr>
            <w:r>
              <w:rPr>
                <w:color w:val="000000" w:themeColor="text1"/>
              </w:rPr>
              <w:t xml:space="preserve">If available, the </w:t>
            </w:r>
            <w:r w:rsidR="00C454E9">
              <w:rPr>
                <w:color w:val="000000" w:themeColor="text1"/>
              </w:rPr>
              <w:t xml:space="preserve">URL to publicly published </w:t>
            </w:r>
            <w:r>
              <w:rPr>
                <w:color w:val="000000" w:themeColor="text1"/>
              </w:rPr>
              <w:t>meeting/Board minutes</w:t>
            </w:r>
            <w:r w:rsidR="00C454E9">
              <w:rPr>
                <w:color w:val="000000" w:themeColor="text1"/>
              </w:rPr>
              <w:t xml:space="preserve"> (e.g. by a board or steering group)</w:t>
            </w:r>
          </w:p>
          <w:p w14:paraId="60D1D7B3" w14:textId="77777777" w:rsidR="00EB7908" w:rsidRPr="00EB7908" w:rsidRDefault="00EB7908" w:rsidP="00EB7908">
            <w:pPr>
              <w:rPr>
                <w:color w:val="000000" w:themeColor="text1"/>
              </w:rPr>
            </w:pPr>
          </w:p>
          <w:p w14:paraId="11C36DA5" w14:textId="77777777" w:rsidR="00D65E4E" w:rsidRPr="004C70B6" w:rsidRDefault="00D65E4E" w:rsidP="00AB428C">
            <w:pPr>
              <w:rPr>
                <w:color w:val="000000" w:themeColor="text1"/>
              </w:rPr>
            </w:pPr>
          </w:p>
        </w:tc>
      </w:tr>
      <w:tr w:rsidR="00D65E4E" w:rsidRPr="00BE14BD" w14:paraId="4EFD873C" w14:textId="77777777" w:rsidTr="00FC756E">
        <w:tc>
          <w:tcPr>
            <w:tcW w:w="9242" w:type="dxa"/>
          </w:tcPr>
          <w:p w14:paraId="47151C33" w14:textId="767F077D" w:rsidR="00AB428C" w:rsidRPr="00AB428C" w:rsidRDefault="00AB428C" w:rsidP="00AB428C">
            <w:r w:rsidRPr="00AB428C">
              <w:t>The audit is governed by a Project Board</w:t>
            </w:r>
            <w:r w:rsidR="007C6CC9">
              <w:t xml:space="preserve">; the </w:t>
            </w:r>
            <w:r w:rsidR="00DF186B">
              <w:t>first meeting is scheduled for September 2018.  The board will</w:t>
            </w:r>
            <w:r w:rsidR="007C6CC9">
              <w:t xml:space="preserve"> meet twice a year and will</w:t>
            </w:r>
            <w:r w:rsidR="00DF186B">
              <w:t xml:space="preserve"> be ch</w:t>
            </w:r>
            <w:r w:rsidRPr="00AB428C">
              <w:t>aired by an RCS Council Member. Representatives of the Board</w:t>
            </w:r>
            <w:r w:rsidR="001775E5">
              <w:t xml:space="preserve"> are </w:t>
            </w:r>
            <w:r w:rsidRPr="00AB428C">
              <w:t>comprise</w:t>
            </w:r>
            <w:r w:rsidR="001775E5">
              <w:t>d</w:t>
            </w:r>
            <w:r w:rsidRPr="00AB428C">
              <w:t xml:space="preserve"> of members from </w:t>
            </w:r>
            <w:r w:rsidRPr="001E1A47">
              <w:t xml:space="preserve">the RCS, ACPGBI, AUGIS, </w:t>
            </w:r>
            <w:r w:rsidR="001775E5" w:rsidRPr="001E1A47">
              <w:t xml:space="preserve">RCR, </w:t>
            </w:r>
            <w:r w:rsidRPr="001E1A47">
              <w:t>NHS</w:t>
            </w:r>
            <w:r w:rsidRPr="00AB428C">
              <w:t xml:space="preserve"> Digital, patient representatives and HQIP.</w:t>
            </w:r>
          </w:p>
          <w:p w14:paraId="0FE798B0" w14:textId="77777777" w:rsidR="00AB428C" w:rsidRPr="00AB428C" w:rsidRDefault="00AB428C" w:rsidP="00AB428C"/>
          <w:p w14:paraId="42D94857" w14:textId="7A88D9E7" w:rsidR="00AB428C" w:rsidRPr="00AB428C" w:rsidRDefault="00AB428C" w:rsidP="00AB428C">
            <w:bookmarkStart w:id="85" w:name="_Hlk524957157"/>
            <w:r w:rsidRPr="00AB428C">
              <w:t>The Clinical Advisory Group</w:t>
            </w:r>
            <w:r w:rsidR="00752403">
              <w:t>s are</w:t>
            </w:r>
            <w:r w:rsidRPr="00AB428C">
              <w:t xml:space="preserve"> chaired by a representative from ACPGBI </w:t>
            </w:r>
            <w:r w:rsidR="002A5557">
              <w:t xml:space="preserve">(NBOCA) </w:t>
            </w:r>
            <w:r w:rsidRPr="00AB428C">
              <w:t xml:space="preserve">or AUGIS </w:t>
            </w:r>
            <w:r w:rsidR="002A5557">
              <w:t>(NOGCA)</w:t>
            </w:r>
            <w:r w:rsidRPr="00AB428C">
              <w:t>, who sit on the Project Board</w:t>
            </w:r>
            <w:r w:rsidRPr="00F31708">
              <w:t xml:space="preserve">.  </w:t>
            </w:r>
            <w:bookmarkEnd w:id="85"/>
            <w:r w:rsidRPr="00F31708">
              <w:t>Th</w:t>
            </w:r>
            <w:r w:rsidR="00F31708" w:rsidRPr="00F31708">
              <w:t>ese</w:t>
            </w:r>
            <w:r w:rsidRPr="00F31708">
              <w:t xml:space="preserve"> group</w:t>
            </w:r>
            <w:r w:rsidR="00F31708" w:rsidRPr="00F31708">
              <w:t>s</w:t>
            </w:r>
            <w:r w:rsidRPr="00F31708">
              <w:t xml:space="preserve"> include members from RCS, ACPGBI</w:t>
            </w:r>
            <w:r w:rsidR="00F31708" w:rsidRPr="00F31708">
              <w:t>, AUGIS</w:t>
            </w:r>
            <w:r w:rsidRPr="00F31708">
              <w:t>, NHS Digital, patient and charity representatives, clinical nurse specialist, palliative care and pathology service representatives</w:t>
            </w:r>
            <w:r w:rsidR="001E1A47">
              <w:t xml:space="preserve">.  The NBOCA group also has </w:t>
            </w:r>
            <w:r w:rsidRPr="00F31708">
              <w:t xml:space="preserve">a representative from the National Cancer Registration and Analysis Service.  The </w:t>
            </w:r>
            <w:r w:rsidRPr="00AB428C">
              <w:t>groups each meet twice per year</w:t>
            </w:r>
            <w:r w:rsidR="00F31708">
              <w:t xml:space="preserve"> to </w:t>
            </w:r>
            <w:r w:rsidRPr="00AB428C">
              <w:t>review the methodology and findings in the annual report</w:t>
            </w:r>
            <w:r>
              <w:t>s</w:t>
            </w:r>
            <w:r w:rsidRPr="00AB428C">
              <w:t xml:space="preserve"> and short reports and advise on the clinical focus of the audit, dissemination of findings, and collaboration with relevant partners. </w:t>
            </w:r>
          </w:p>
          <w:p w14:paraId="24B9187C" w14:textId="77777777" w:rsidR="00AB428C" w:rsidRPr="00AB428C" w:rsidRDefault="00AB428C" w:rsidP="00AB428C"/>
          <w:p w14:paraId="6BED0F95" w14:textId="49EFE4FD" w:rsidR="00AB428C" w:rsidRPr="00AB428C" w:rsidRDefault="00AB428C" w:rsidP="00AB428C">
            <w:pPr>
              <w:rPr>
                <w:color w:val="00B0F0"/>
              </w:rPr>
            </w:pPr>
            <w:r>
              <w:t xml:space="preserve">Each of the </w:t>
            </w:r>
            <w:r w:rsidRPr="00AB428C">
              <w:t>Project Team</w:t>
            </w:r>
            <w:r>
              <w:t>s</w:t>
            </w:r>
            <w:r w:rsidRPr="00AB428C">
              <w:t xml:space="preserve"> meets monthly to manage routine matters relating to the project</w:t>
            </w:r>
            <w:r w:rsidR="00DF186B">
              <w:t>.</w:t>
            </w:r>
          </w:p>
          <w:p w14:paraId="007BAC5C" w14:textId="77777777" w:rsidR="00AB428C" w:rsidRPr="00AB428C" w:rsidRDefault="00AB428C" w:rsidP="00AB428C"/>
          <w:p w14:paraId="2390082F" w14:textId="607DA76F" w:rsidR="00AB428C" w:rsidRPr="00520D47" w:rsidRDefault="00AB428C" w:rsidP="00AB428C">
            <w:pPr>
              <w:rPr>
                <w:color w:val="00B0F0"/>
              </w:rPr>
            </w:pPr>
            <w:r>
              <w:t>The organogram</w:t>
            </w:r>
            <w:r w:rsidRPr="00AB428C">
              <w:t xml:space="preserve"> contain</w:t>
            </w:r>
            <w:r>
              <w:t>s</w:t>
            </w:r>
            <w:r w:rsidRPr="00AB428C">
              <w:t xml:space="preserve"> details of the members of the 3 groups outlined above</w:t>
            </w:r>
            <w:r w:rsidRPr="00520D47">
              <w:rPr>
                <w:color w:val="00B0F0"/>
              </w:rPr>
              <w:t xml:space="preserve">. </w:t>
            </w:r>
          </w:p>
          <w:p w14:paraId="6796C6D8" w14:textId="77777777" w:rsidR="00AB428C" w:rsidRPr="00EB7908" w:rsidRDefault="00AB428C" w:rsidP="00AB428C">
            <w:pPr>
              <w:rPr>
                <w:color w:val="000000" w:themeColor="text1"/>
              </w:rPr>
            </w:pPr>
          </w:p>
          <w:p w14:paraId="4CCF7D0F" w14:textId="77777777" w:rsidR="00D65E4E" w:rsidRPr="00BE14BD" w:rsidRDefault="00D65E4E" w:rsidP="00FC756E">
            <w:pPr>
              <w:rPr>
                <w:color w:val="000000" w:themeColor="text1"/>
              </w:rPr>
            </w:pPr>
          </w:p>
        </w:tc>
      </w:tr>
    </w:tbl>
    <w:p w14:paraId="6F39DA04" w14:textId="77777777" w:rsidR="00427794" w:rsidRPr="00BE14BD" w:rsidRDefault="00427794" w:rsidP="005D1682">
      <w:pPr>
        <w:spacing w:line="240" w:lineRule="auto"/>
        <w:rPr>
          <w:color w:val="000000" w:themeColor="text1"/>
        </w:rPr>
      </w:pPr>
    </w:p>
    <w:tbl>
      <w:tblPr>
        <w:tblStyle w:val="TableGrid"/>
        <w:tblW w:w="0" w:type="auto"/>
        <w:tblLook w:val="04A0" w:firstRow="1" w:lastRow="0" w:firstColumn="1" w:lastColumn="0" w:noHBand="0" w:noVBand="1"/>
      </w:tblPr>
      <w:tblGrid>
        <w:gridCol w:w="9016"/>
      </w:tblGrid>
      <w:tr w:rsidR="00D65E4E" w:rsidRPr="00BE14BD" w14:paraId="23954481" w14:textId="77777777" w:rsidTr="00DF186B">
        <w:tc>
          <w:tcPr>
            <w:tcW w:w="9016" w:type="dxa"/>
          </w:tcPr>
          <w:p w14:paraId="196DC7C3" w14:textId="77777777" w:rsidR="00D65E4E" w:rsidRPr="00BE14BD" w:rsidRDefault="00D65E4E" w:rsidP="00CB70E0">
            <w:pPr>
              <w:pStyle w:val="Heading2"/>
              <w:numPr>
                <w:ilvl w:val="1"/>
                <w:numId w:val="40"/>
              </w:numPr>
              <w:ind w:left="426" w:hanging="426"/>
              <w:outlineLvl w:val="1"/>
            </w:pPr>
            <w:bookmarkStart w:id="86" w:name="_Toc513109576"/>
            <w:r w:rsidRPr="00BE14BD">
              <w:t>Declarations and Conflicts of interest</w:t>
            </w:r>
            <w:bookmarkEnd w:id="86"/>
            <w:r w:rsidRPr="00BE14BD">
              <w:t xml:space="preserve"> </w:t>
            </w:r>
          </w:p>
        </w:tc>
      </w:tr>
      <w:tr w:rsidR="00D65E4E" w:rsidRPr="00BE14BD" w14:paraId="0D8C5843" w14:textId="77777777" w:rsidTr="00DF186B">
        <w:tc>
          <w:tcPr>
            <w:tcW w:w="9016" w:type="dxa"/>
          </w:tcPr>
          <w:p w14:paraId="3071D956" w14:textId="77777777" w:rsidR="00D65E4E" w:rsidRPr="00BE14BD" w:rsidRDefault="00D65E4E" w:rsidP="00FC756E">
            <w:pPr>
              <w:rPr>
                <w:color w:val="000000" w:themeColor="text1"/>
              </w:rPr>
            </w:pPr>
            <w:r w:rsidRPr="00BE14BD">
              <w:rPr>
                <w:color w:val="000000" w:themeColor="text1"/>
              </w:rPr>
              <w:t>Note:</w:t>
            </w:r>
          </w:p>
          <w:p w14:paraId="1AAB953B" w14:textId="77777777" w:rsidR="00D65E4E" w:rsidRPr="00BE14BD" w:rsidRDefault="00D65E4E" w:rsidP="00FC756E">
            <w:pPr>
              <w:rPr>
                <w:color w:val="000000" w:themeColor="text1"/>
              </w:rPr>
            </w:pPr>
          </w:p>
          <w:p w14:paraId="4388BBDF" w14:textId="321BE58A" w:rsidR="00D65E4E" w:rsidRPr="00BE14BD" w:rsidRDefault="00D65E4E" w:rsidP="00FC756E">
            <w:pPr>
              <w:rPr>
                <w:color w:val="000000" w:themeColor="text1"/>
              </w:rPr>
            </w:pPr>
            <w:r w:rsidRPr="00BE14BD">
              <w:rPr>
                <w:color w:val="000000" w:themeColor="text1"/>
              </w:rPr>
              <w:t>Evidence that declarations and conflicts of interest have been considered</w:t>
            </w:r>
            <w:r w:rsidR="004635B0">
              <w:rPr>
                <w:color w:val="000000" w:themeColor="text1"/>
              </w:rPr>
              <w:t xml:space="preserve">, declared and where appropriate, mitigated </w:t>
            </w:r>
            <w:r w:rsidRPr="00BE14BD">
              <w:rPr>
                <w:color w:val="000000" w:themeColor="text1"/>
              </w:rPr>
              <w:t>appropriately:</w:t>
            </w:r>
          </w:p>
          <w:p w14:paraId="6F9C1FC4" w14:textId="77777777" w:rsidR="00D65E4E" w:rsidRPr="00BE14BD" w:rsidRDefault="00D65E4E" w:rsidP="00CB70E0">
            <w:pPr>
              <w:pStyle w:val="ListParagraph"/>
              <w:numPr>
                <w:ilvl w:val="0"/>
                <w:numId w:val="31"/>
              </w:numPr>
              <w:rPr>
                <w:color w:val="000000" w:themeColor="text1"/>
              </w:rPr>
            </w:pPr>
            <w:r w:rsidRPr="00BE14BD">
              <w:rPr>
                <w:color w:val="000000" w:themeColor="text1"/>
              </w:rPr>
              <w:t>DOI / COI process and policy outlining how DOI and potential conflicts of interest are identified and managed</w:t>
            </w:r>
          </w:p>
          <w:p w14:paraId="537BA687" w14:textId="77777777" w:rsidR="00A37CBC" w:rsidRDefault="00B313C0">
            <w:pPr>
              <w:pStyle w:val="ListParagraph"/>
              <w:numPr>
                <w:ilvl w:val="0"/>
                <w:numId w:val="31"/>
              </w:numPr>
              <w:rPr>
                <w:color w:val="000000" w:themeColor="text1"/>
              </w:rPr>
            </w:pPr>
            <w:r>
              <w:rPr>
                <w:color w:val="000000" w:themeColor="text1"/>
              </w:rPr>
              <w:t xml:space="preserve">A web URL to the publicly published </w:t>
            </w:r>
            <w:r w:rsidR="00D65E4E" w:rsidRPr="00BE14BD">
              <w:rPr>
                <w:color w:val="000000" w:themeColor="text1"/>
              </w:rPr>
              <w:t>DOI</w:t>
            </w:r>
            <w:r>
              <w:rPr>
                <w:color w:val="000000" w:themeColor="text1"/>
              </w:rPr>
              <w:t>/</w:t>
            </w:r>
            <w:r w:rsidR="00D65E4E" w:rsidRPr="00BE14BD">
              <w:rPr>
                <w:color w:val="000000" w:themeColor="text1"/>
              </w:rPr>
              <w:t>COI register for all individuals involved in the programme and where appropriate</w:t>
            </w:r>
            <w:r>
              <w:rPr>
                <w:color w:val="000000" w:themeColor="text1"/>
              </w:rPr>
              <w:t>, information about</w:t>
            </w:r>
            <w:r w:rsidR="00D65E4E" w:rsidRPr="00BE14BD">
              <w:rPr>
                <w:color w:val="000000" w:themeColor="text1"/>
              </w:rPr>
              <w:t xml:space="preserve"> how these have been </w:t>
            </w:r>
            <w:r>
              <w:rPr>
                <w:color w:val="000000" w:themeColor="text1"/>
              </w:rPr>
              <w:t>mitigated</w:t>
            </w:r>
          </w:p>
          <w:p w14:paraId="49B05A7D" w14:textId="77777777" w:rsidR="00D65E4E" w:rsidRPr="009E61D2" w:rsidRDefault="00D65E4E" w:rsidP="004C70B6">
            <w:pPr>
              <w:pStyle w:val="ListParagraph"/>
              <w:rPr>
                <w:color w:val="000000" w:themeColor="text1"/>
              </w:rPr>
            </w:pPr>
          </w:p>
        </w:tc>
      </w:tr>
      <w:tr w:rsidR="00D65E4E" w:rsidRPr="00BE14BD" w14:paraId="092432B7" w14:textId="77777777" w:rsidTr="00DF186B">
        <w:tc>
          <w:tcPr>
            <w:tcW w:w="9016" w:type="dxa"/>
          </w:tcPr>
          <w:p w14:paraId="0605223A" w14:textId="52B444E6" w:rsidR="00DF186B" w:rsidRDefault="00DF186B" w:rsidP="00DD6B2F">
            <w:pPr>
              <w:rPr>
                <w:color w:val="000000" w:themeColor="text1"/>
              </w:rPr>
            </w:pPr>
            <w:r>
              <w:rPr>
                <w:color w:val="000000" w:themeColor="text1"/>
              </w:rPr>
              <w:t>Member</w:t>
            </w:r>
            <w:r w:rsidR="00457939">
              <w:rPr>
                <w:color w:val="000000" w:themeColor="text1"/>
              </w:rPr>
              <w:t>s</w:t>
            </w:r>
            <w:r>
              <w:rPr>
                <w:color w:val="000000" w:themeColor="text1"/>
              </w:rPr>
              <w:t xml:space="preserve"> of the GICAP Project Board will be asked to declare any conflicts of interest when the board is convened.  </w:t>
            </w:r>
          </w:p>
          <w:p w14:paraId="57FFBDE1" w14:textId="37E2773D" w:rsidR="00D65E4E" w:rsidRPr="00BE14BD" w:rsidRDefault="00D65E4E" w:rsidP="00DD6B2F">
            <w:pPr>
              <w:rPr>
                <w:color w:val="000000" w:themeColor="text1"/>
              </w:rPr>
            </w:pPr>
            <w:r w:rsidRPr="00BE14BD">
              <w:rPr>
                <w:color w:val="000000" w:themeColor="text1"/>
              </w:rPr>
              <w:t xml:space="preserve"> </w:t>
            </w:r>
          </w:p>
        </w:tc>
      </w:tr>
    </w:tbl>
    <w:p w14:paraId="2F551B34" w14:textId="38918C53" w:rsidR="00B313C0" w:rsidRDefault="00B313C0" w:rsidP="00F10B02">
      <w:pPr>
        <w:spacing w:line="240" w:lineRule="auto"/>
        <w:rPr>
          <w:color w:val="000000" w:themeColor="text1"/>
        </w:rPr>
      </w:pPr>
    </w:p>
    <w:p w14:paraId="42C12CC6" w14:textId="07DF7735" w:rsidR="00DF186B" w:rsidRDefault="00DF186B" w:rsidP="00F10B02">
      <w:pPr>
        <w:spacing w:line="240" w:lineRule="auto"/>
        <w:rPr>
          <w:color w:val="000000" w:themeColor="text1"/>
        </w:rPr>
      </w:pPr>
    </w:p>
    <w:p w14:paraId="22ECE67A" w14:textId="678CE493" w:rsidR="00DF186B" w:rsidRDefault="00DF186B" w:rsidP="00F10B02">
      <w:pPr>
        <w:spacing w:line="240" w:lineRule="auto"/>
        <w:rPr>
          <w:color w:val="000000" w:themeColor="text1"/>
        </w:rPr>
      </w:pPr>
    </w:p>
    <w:tbl>
      <w:tblPr>
        <w:tblStyle w:val="TableGrid"/>
        <w:tblW w:w="0" w:type="auto"/>
        <w:tblLook w:val="04A0" w:firstRow="1" w:lastRow="0" w:firstColumn="1" w:lastColumn="0" w:noHBand="0" w:noVBand="1"/>
      </w:tblPr>
      <w:tblGrid>
        <w:gridCol w:w="9016"/>
      </w:tblGrid>
      <w:tr w:rsidR="00DF186B" w:rsidRPr="00BE14BD" w14:paraId="6A6D64D5" w14:textId="77777777" w:rsidTr="00DF186B">
        <w:tc>
          <w:tcPr>
            <w:tcW w:w="9016" w:type="dxa"/>
          </w:tcPr>
          <w:p w14:paraId="1E31754A" w14:textId="77777777" w:rsidR="00DF186B" w:rsidRPr="00BE14BD" w:rsidRDefault="00DF186B" w:rsidP="00752403">
            <w:pPr>
              <w:pStyle w:val="Heading1"/>
              <w:outlineLvl w:val="0"/>
            </w:pPr>
            <w:bookmarkStart w:id="87" w:name="_Toc513109577"/>
            <w:r w:rsidRPr="00BE14BD">
              <w:t xml:space="preserve">Domain 4: Information </w:t>
            </w:r>
            <w:r>
              <w:t>security, governance and e</w:t>
            </w:r>
            <w:r w:rsidRPr="00BE14BD">
              <w:t>thics</w:t>
            </w:r>
            <w:bookmarkEnd w:id="87"/>
          </w:p>
        </w:tc>
      </w:tr>
      <w:tr w:rsidR="0085286E" w:rsidRPr="00BE14BD" w14:paraId="6356308E" w14:textId="77777777" w:rsidTr="00DF186B">
        <w:trPr>
          <w:hidden/>
        </w:trPr>
        <w:tc>
          <w:tcPr>
            <w:tcW w:w="9016" w:type="dxa"/>
          </w:tcPr>
          <w:p w14:paraId="6F0157C7" w14:textId="77777777" w:rsidR="0037718E" w:rsidRPr="00BE14BD" w:rsidRDefault="0037718E" w:rsidP="00CB70E0">
            <w:pPr>
              <w:pStyle w:val="ListParagraph"/>
              <w:keepNext/>
              <w:keepLines/>
              <w:numPr>
                <w:ilvl w:val="0"/>
                <w:numId w:val="40"/>
              </w:numPr>
              <w:spacing w:before="200"/>
              <w:contextualSpacing w:val="0"/>
              <w:outlineLvl w:val="1"/>
              <w:rPr>
                <w:rFonts w:asciiTheme="majorHAnsi" w:eastAsiaTheme="majorEastAsia" w:hAnsiTheme="majorHAnsi" w:cstheme="majorBidi"/>
                <w:b/>
                <w:bCs/>
                <w:vanish/>
                <w:color w:val="000000" w:themeColor="text1"/>
                <w:szCs w:val="26"/>
              </w:rPr>
            </w:pPr>
            <w:bookmarkStart w:id="88" w:name="_Toc503387572"/>
            <w:bookmarkStart w:id="89" w:name="_Toc503420277"/>
            <w:bookmarkStart w:id="90" w:name="_Toc503422057"/>
            <w:bookmarkStart w:id="91" w:name="_Toc503422263"/>
            <w:bookmarkStart w:id="92" w:name="_Toc503422349"/>
            <w:bookmarkStart w:id="93" w:name="_Toc503422416"/>
            <w:bookmarkStart w:id="94" w:name="_Toc503422484"/>
            <w:bookmarkStart w:id="95" w:name="_Toc503424731"/>
            <w:bookmarkStart w:id="96" w:name="_Toc503424798"/>
            <w:bookmarkStart w:id="97" w:name="_Toc503436799"/>
            <w:bookmarkStart w:id="98" w:name="_Toc504572524"/>
            <w:bookmarkStart w:id="99" w:name="_Toc504988624"/>
            <w:bookmarkStart w:id="100" w:name="_Toc504988689"/>
            <w:bookmarkStart w:id="101" w:name="_Toc504988756"/>
            <w:bookmarkStart w:id="102" w:name="_Toc504988822"/>
            <w:bookmarkStart w:id="103" w:name="_Toc504989035"/>
            <w:bookmarkStart w:id="104" w:name="_Toc504989122"/>
            <w:bookmarkStart w:id="105" w:name="_Toc504989261"/>
            <w:bookmarkStart w:id="106" w:name="_Toc513109225"/>
            <w:bookmarkStart w:id="107" w:name="_Toc513109281"/>
            <w:bookmarkStart w:id="108" w:name="_Toc513109352"/>
            <w:bookmarkStart w:id="109" w:name="_Toc513109408"/>
            <w:bookmarkStart w:id="110" w:name="_Toc513109465"/>
            <w:bookmarkStart w:id="111" w:name="_Toc513109522"/>
            <w:bookmarkStart w:id="112" w:name="_Toc513109578"/>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21916ED9" w14:textId="77777777" w:rsidR="0085286E" w:rsidRPr="00BE14BD" w:rsidRDefault="0085286E">
            <w:pPr>
              <w:pStyle w:val="Heading2"/>
              <w:numPr>
                <w:ilvl w:val="1"/>
                <w:numId w:val="40"/>
              </w:numPr>
              <w:ind w:left="426" w:hanging="426"/>
              <w:outlineLvl w:val="1"/>
            </w:pPr>
            <w:bookmarkStart w:id="113" w:name="_Toc513109579"/>
            <w:r w:rsidRPr="00BE14BD">
              <w:t>The legal basis of the data collection</w:t>
            </w:r>
            <w:bookmarkEnd w:id="113"/>
            <w:r w:rsidRPr="00BE14BD">
              <w:t xml:space="preserve"> </w:t>
            </w:r>
          </w:p>
        </w:tc>
      </w:tr>
      <w:tr w:rsidR="0085286E" w:rsidRPr="00BE14BD" w14:paraId="1B8C343A" w14:textId="77777777" w:rsidTr="00DF186B">
        <w:tc>
          <w:tcPr>
            <w:tcW w:w="9016" w:type="dxa"/>
          </w:tcPr>
          <w:p w14:paraId="7C919A7D" w14:textId="77777777" w:rsidR="0085286E" w:rsidRPr="00BE14BD" w:rsidRDefault="0085286E" w:rsidP="002C466F">
            <w:pPr>
              <w:rPr>
                <w:color w:val="000000" w:themeColor="text1"/>
              </w:rPr>
            </w:pPr>
            <w:r w:rsidRPr="00BE14BD">
              <w:rPr>
                <w:color w:val="000000" w:themeColor="text1"/>
              </w:rPr>
              <w:t>Note</w:t>
            </w:r>
            <w:r w:rsidR="005D1682" w:rsidRPr="00BE14BD">
              <w:rPr>
                <w:color w:val="000000" w:themeColor="text1"/>
              </w:rPr>
              <w:t>:</w:t>
            </w:r>
          </w:p>
          <w:p w14:paraId="78E0A49E" w14:textId="77777777" w:rsidR="005D1682" w:rsidRPr="00BE14BD" w:rsidRDefault="005D1682" w:rsidP="002C466F">
            <w:pPr>
              <w:rPr>
                <w:color w:val="000000" w:themeColor="text1"/>
              </w:rPr>
            </w:pPr>
          </w:p>
          <w:p w14:paraId="5D18414D" w14:textId="77777777" w:rsidR="0085286E" w:rsidRPr="00BE14BD" w:rsidRDefault="0085286E" w:rsidP="002C466F">
            <w:pPr>
              <w:rPr>
                <w:color w:val="000000" w:themeColor="text1"/>
              </w:rPr>
            </w:pPr>
            <w:r w:rsidRPr="00BE14BD">
              <w:rPr>
                <w:color w:val="000000" w:themeColor="text1"/>
              </w:rPr>
              <w:t>A description of the legal basis for the data collection</w:t>
            </w:r>
            <w:r w:rsidR="00C62043">
              <w:rPr>
                <w:color w:val="000000" w:themeColor="text1"/>
              </w:rPr>
              <w:t>, specific to each country where the data are collected</w:t>
            </w:r>
            <w:r w:rsidRPr="00BE14BD">
              <w:rPr>
                <w:color w:val="000000" w:themeColor="text1"/>
              </w:rPr>
              <w:t>. Examples include:</w:t>
            </w:r>
          </w:p>
          <w:p w14:paraId="068E0337" w14:textId="77777777" w:rsidR="0085286E" w:rsidRPr="00BE14BD" w:rsidRDefault="0085286E" w:rsidP="002C466F">
            <w:pPr>
              <w:pStyle w:val="ListParagraph"/>
              <w:numPr>
                <w:ilvl w:val="0"/>
                <w:numId w:val="20"/>
              </w:numPr>
              <w:rPr>
                <w:color w:val="000000" w:themeColor="text1"/>
              </w:rPr>
            </w:pPr>
            <w:r w:rsidRPr="00BE14BD">
              <w:rPr>
                <w:color w:val="000000" w:themeColor="text1"/>
              </w:rPr>
              <w:t>Informed consent</w:t>
            </w:r>
          </w:p>
          <w:p w14:paraId="111DF919" w14:textId="77777777" w:rsidR="0085286E" w:rsidRPr="00BE14BD" w:rsidRDefault="0085286E" w:rsidP="002C466F">
            <w:pPr>
              <w:pStyle w:val="ListParagraph"/>
              <w:numPr>
                <w:ilvl w:val="0"/>
                <w:numId w:val="20"/>
              </w:numPr>
              <w:rPr>
                <w:color w:val="000000" w:themeColor="text1"/>
              </w:rPr>
            </w:pPr>
            <w:r w:rsidRPr="00BE14BD">
              <w:rPr>
                <w:color w:val="000000" w:themeColor="text1"/>
              </w:rPr>
              <w:t>Section 251 (NHS Health and Social Care Act 2006) approval</w:t>
            </w:r>
          </w:p>
          <w:p w14:paraId="45E9FCB0" w14:textId="5C816BEE" w:rsidR="0085286E" w:rsidRDefault="0085286E" w:rsidP="002C466F">
            <w:pPr>
              <w:pStyle w:val="ListParagraph"/>
              <w:numPr>
                <w:ilvl w:val="0"/>
                <w:numId w:val="20"/>
              </w:numPr>
              <w:rPr>
                <w:color w:val="000000" w:themeColor="text1"/>
              </w:rPr>
            </w:pPr>
            <w:r w:rsidRPr="00BE14BD">
              <w:rPr>
                <w:color w:val="000000" w:themeColor="text1"/>
              </w:rPr>
              <w:t>Other types of patient controlled data permission</w:t>
            </w:r>
          </w:p>
          <w:p w14:paraId="6C1674E8" w14:textId="38DAE48C" w:rsidR="008A5F6F" w:rsidRDefault="008A5F6F" w:rsidP="002C466F">
            <w:pPr>
              <w:pStyle w:val="ListParagraph"/>
              <w:numPr>
                <w:ilvl w:val="0"/>
                <w:numId w:val="20"/>
              </w:numPr>
              <w:rPr>
                <w:color w:val="000000" w:themeColor="text1"/>
              </w:rPr>
            </w:pPr>
            <w:r>
              <w:rPr>
                <w:color w:val="000000" w:themeColor="text1"/>
              </w:rPr>
              <w:t>Confidentiality Advisory Group approval for data collection</w:t>
            </w:r>
          </w:p>
          <w:p w14:paraId="407EB1FD" w14:textId="5714F093" w:rsidR="008A5F6F" w:rsidRPr="00BE14BD" w:rsidRDefault="008A5F6F" w:rsidP="002C466F">
            <w:pPr>
              <w:pStyle w:val="ListParagraph"/>
              <w:numPr>
                <w:ilvl w:val="0"/>
                <w:numId w:val="20"/>
              </w:numPr>
              <w:rPr>
                <w:color w:val="000000" w:themeColor="text1"/>
              </w:rPr>
            </w:pPr>
            <w:r>
              <w:rPr>
                <w:color w:val="000000" w:themeColor="text1"/>
              </w:rPr>
              <w:t>Data sharing agreements e.g. Public Health England</w:t>
            </w:r>
          </w:p>
          <w:p w14:paraId="3C8FC627" w14:textId="77777777" w:rsidR="0085286E" w:rsidRPr="00BE14BD" w:rsidRDefault="0085286E" w:rsidP="002C466F">
            <w:pPr>
              <w:pStyle w:val="ListParagraph"/>
              <w:rPr>
                <w:color w:val="000000" w:themeColor="text1"/>
              </w:rPr>
            </w:pPr>
          </w:p>
          <w:p w14:paraId="72B19451" w14:textId="77777777" w:rsidR="0085286E" w:rsidRPr="00BE14BD" w:rsidRDefault="0085286E" w:rsidP="002C466F">
            <w:pPr>
              <w:rPr>
                <w:color w:val="000000" w:themeColor="text1"/>
              </w:rPr>
            </w:pPr>
            <w:r w:rsidRPr="00BE14BD">
              <w:rPr>
                <w:color w:val="000000" w:themeColor="text1"/>
              </w:rPr>
              <w:t>This could include links to:</w:t>
            </w:r>
          </w:p>
          <w:p w14:paraId="2193D293" w14:textId="77777777" w:rsidR="0085286E" w:rsidRPr="00BE14BD" w:rsidRDefault="0085286E" w:rsidP="002C466F">
            <w:pPr>
              <w:pStyle w:val="ListParagraph"/>
              <w:numPr>
                <w:ilvl w:val="0"/>
                <w:numId w:val="21"/>
              </w:numPr>
              <w:rPr>
                <w:color w:val="000000" w:themeColor="text1"/>
              </w:rPr>
            </w:pPr>
            <w:r w:rsidRPr="00BE14BD">
              <w:rPr>
                <w:color w:val="000000" w:themeColor="text1"/>
              </w:rPr>
              <w:t>Consent forms</w:t>
            </w:r>
          </w:p>
          <w:p w14:paraId="3F0221A7" w14:textId="77777777" w:rsidR="0085286E" w:rsidRPr="00BE14BD" w:rsidRDefault="0085286E" w:rsidP="002C466F">
            <w:pPr>
              <w:pStyle w:val="ListParagraph"/>
              <w:numPr>
                <w:ilvl w:val="0"/>
                <w:numId w:val="21"/>
              </w:numPr>
              <w:rPr>
                <w:color w:val="000000" w:themeColor="text1"/>
              </w:rPr>
            </w:pPr>
            <w:r w:rsidRPr="00BE14BD">
              <w:rPr>
                <w:color w:val="000000" w:themeColor="text1"/>
              </w:rPr>
              <w:t>Information provided to patients about participation and usage</w:t>
            </w:r>
            <w:r w:rsidR="00B313C0">
              <w:rPr>
                <w:color w:val="000000" w:themeColor="text1"/>
              </w:rPr>
              <w:t xml:space="preserve"> of data</w:t>
            </w:r>
          </w:p>
          <w:p w14:paraId="4FD1CBC0" w14:textId="77777777" w:rsidR="0085286E" w:rsidRPr="00BE14BD" w:rsidRDefault="0085286E" w:rsidP="002C466F">
            <w:pPr>
              <w:pStyle w:val="ListParagraph"/>
              <w:numPr>
                <w:ilvl w:val="0"/>
                <w:numId w:val="21"/>
              </w:numPr>
              <w:rPr>
                <w:color w:val="000000" w:themeColor="text1"/>
              </w:rPr>
            </w:pPr>
            <w:r w:rsidRPr="00BE14BD">
              <w:rPr>
                <w:color w:val="000000" w:themeColor="text1"/>
              </w:rPr>
              <w:t>Further information about how patients can control the use of their data</w:t>
            </w:r>
          </w:p>
          <w:p w14:paraId="3E82548D" w14:textId="77777777" w:rsidR="0085286E" w:rsidRDefault="0085286E" w:rsidP="002C466F">
            <w:pPr>
              <w:pStyle w:val="ListParagraph"/>
              <w:numPr>
                <w:ilvl w:val="0"/>
                <w:numId w:val="21"/>
              </w:numPr>
              <w:rPr>
                <w:color w:val="000000" w:themeColor="text1"/>
              </w:rPr>
            </w:pPr>
            <w:r w:rsidRPr="00BE14BD">
              <w:rPr>
                <w:color w:val="000000" w:themeColor="text1"/>
              </w:rPr>
              <w:t>Information about ethical committee review</w:t>
            </w:r>
          </w:p>
          <w:p w14:paraId="28F269DC" w14:textId="77777777" w:rsidR="00EB7908" w:rsidRDefault="00EB7908" w:rsidP="00EB7908">
            <w:pPr>
              <w:rPr>
                <w:color w:val="000000" w:themeColor="text1"/>
              </w:rPr>
            </w:pPr>
          </w:p>
          <w:p w14:paraId="35A52514" w14:textId="77777777" w:rsidR="0085286E" w:rsidRPr="00BE14BD" w:rsidRDefault="0085286E" w:rsidP="00F54451">
            <w:pPr>
              <w:rPr>
                <w:color w:val="000000" w:themeColor="text1"/>
              </w:rPr>
            </w:pPr>
          </w:p>
        </w:tc>
      </w:tr>
      <w:tr w:rsidR="0085286E" w:rsidRPr="00BE14BD" w14:paraId="30903098" w14:textId="77777777" w:rsidTr="00DF186B">
        <w:tc>
          <w:tcPr>
            <w:tcW w:w="9016" w:type="dxa"/>
          </w:tcPr>
          <w:p w14:paraId="77BD3B6B" w14:textId="2B38BD90" w:rsidR="002A5557" w:rsidRPr="00F54451" w:rsidRDefault="00F54451" w:rsidP="00F54451">
            <w:r w:rsidRPr="00F54451">
              <w:t>The audit has approval under section 251 of the NHS Health and Social Care Act 2006 to collect identifiable data without consent in England and Wales.  Patients can opt out of data collection by contacting their local clinical team or notifying the audit directly via the NHS Digital Contact Centre.</w:t>
            </w:r>
          </w:p>
          <w:p w14:paraId="3B409ADE" w14:textId="7F72B1EA" w:rsidR="00F54451" w:rsidRPr="00457939" w:rsidRDefault="00F54451" w:rsidP="00F54451">
            <w:r w:rsidRPr="00457939">
              <w:t>The Patient Information Leaflets describe the data usage and linkages in addition to how to opt out.  They are available at:</w:t>
            </w:r>
          </w:p>
          <w:p w14:paraId="0E29BDA3" w14:textId="5C7BFD64" w:rsidR="00F54451" w:rsidRDefault="00C71A11" w:rsidP="00F54451">
            <w:pPr>
              <w:rPr>
                <w:color w:val="000000" w:themeColor="text1"/>
              </w:rPr>
            </w:pPr>
            <w:hyperlink r:id="rId21" w:history="1">
              <w:r w:rsidR="00457939" w:rsidRPr="00610739">
                <w:rPr>
                  <w:rStyle w:val="Hyperlink"/>
                </w:rPr>
                <w:t>https://www.nboca.org.uk/resources/patient-information-leaflet/</w:t>
              </w:r>
            </w:hyperlink>
          </w:p>
          <w:p w14:paraId="26767C53" w14:textId="77777777" w:rsidR="00457939" w:rsidRDefault="00457939" w:rsidP="00F54451">
            <w:pPr>
              <w:rPr>
                <w:color w:val="000000" w:themeColor="text1"/>
              </w:rPr>
            </w:pPr>
          </w:p>
          <w:p w14:paraId="44E73027" w14:textId="52BCBB2B" w:rsidR="00457939" w:rsidRDefault="00C71A11" w:rsidP="00F54451">
            <w:pPr>
              <w:rPr>
                <w:color w:val="000000" w:themeColor="text1"/>
              </w:rPr>
            </w:pPr>
            <w:hyperlink r:id="rId22" w:history="1">
              <w:r w:rsidR="00457939" w:rsidRPr="00610739">
                <w:rPr>
                  <w:rStyle w:val="Hyperlink"/>
                </w:rPr>
                <w:t>https://www.nogca.org.uk/resources/patient-leaflet/</w:t>
              </w:r>
            </w:hyperlink>
          </w:p>
          <w:p w14:paraId="7FF3FC29" w14:textId="77777777" w:rsidR="00457939" w:rsidRPr="00EB7908" w:rsidRDefault="00457939" w:rsidP="00F54451">
            <w:pPr>
              <w:rPr>
                <w:color w:val="000000" w:themeColor="text1"/>
              </w:rPr>
            </w:pPr>
          </w:p>
          <w:p w14:paraId="7C6457FB" w14:textId="2D6534B1" w:rsidR="0085286E" w:rsidRPr="00BE14BD" w:rsidRDefault="0085286E" w:rsidP="002C466F">
            <w:pPr>
              <w:rPr>
                <w:color w:val="000000" w:themeColor="text1"/>
              </w:rPr>
            </w:pPr>
          </w:p>
        </w:tc>
      </w:tr>
    </w:tbl>
    <w:p w14:paraId="26A50D2A" w14:textId="77777777" w:rsidR="0085286E" w:rsidRPr="00BE14BD" w:rsidRDefault="0085286E" w:rsidP="00F10B02">
      <w:pPr>
        <w:spacing w:line="240" w:lineRule="auto"/>
        <w:rPr>
          <w:color w:val="000000" w:themeColor="text1"/>
        </w:rPr>
      </w:pPr>
    </w:p>
    <w:tbl>
      <w:tblPr>
        <w:tblStyle w:val="TableGrid"/>
        <w:tblW w:w="0" w:type="auto"/>
        <w:tblLook w:val="04A0" w:firstRow="1" w:lastRow="0" w:firstColumn="1" w:lastColumn="0" w:noHBand="0" w:noVBand="1"/>
      </w:tblPr>
      <w:tblGrid>
        <w:gridCol w:w="9016"/>
      </w:tblGrid>
      <w:tr w:rsidR="0085286E" w:rsidRPr="00BE14BD" w14:paraId="29EA8257" w14:textId="77777777" w:rsidTr="00093FCF">
        <w:tc>
          <w:tcPr>
            <w:tcW w:w="9016" w:type="dxa"/>
          </w:tcPr>
          <w:p w14:paraId="24F6C4D9" w14:textId="77777777" w:rsidR="0085286E" w:rsidRPr="00BE14BD" w:rsidRDefault="0085286E">
            <w:pPr>
              <w:pStyle w:val="Heading2"/>
              <w:numPr>
                <w:ilvl w:val="1"/>
                <w:numId w:val="40"/>
              </w:numPr>
              <w:ind w:left="426" w:hanging="426"/>
              <w:outlineLvl w:val="1"/>
            </w:pPr>
            <w:bookmarkStart w:id="114" w:name="_Toc513109580"/>
            <w:r w:rsidRPr="00BE14BD">
              <w:t xml:space="preserve">Information governance </w:t>
            </w:r>
            <w:r w:rsidR="004635B0">
              <w:t>and information security</w:t>
            </w:r>
            <w:bookmarkEnd w:id="114"/>
            <w:r w:rsidR="004635B0">
              <w:t xml:space="preserve"> </w:t>
            </w:r>
          </w:p>
        </w:tc>
      </w:tr>
      <w:tr w:rsidR="0085286E" w:rsidRPr="00BE14BD" w14:paraId="5898B6C0" w14:textId="77777777" w:rsidTr="00093FCF">
        <w:tc>
          <w:tcPr>
            <w:tcW w:w="9016" w:type="dxa"/>
          </w:tcPr>
          <w:p w14:paraId="48A99B66" w14:textId="77777777" w:rsidR="00457939" w:rsidRPr="00BE14BD" w:rsidRDefault="00457939" w:rsidP="00457939">
            <w:pPr>
              <w:rPr>
                <w:color w:val="000000" w:themeColor="text1"/>
              </w:rPr>
            </w:pPr>
            <w:r w:rsidRPr="00BE14BD">
              <w:rPr>
                <w:color w:val="000000" w:themeColor="text1"/>
              </w:rPr>
              <w:t>Note:</w:t>
            </w:r>
          </w:p>
          <w:p w14:paraId="2DBB86E0" w14:textId="77777777" w:rsidR="00457939" w:rsidRDefault="00457939" w:rsidP="00457939">
            <w:pPr>
              <w:rPr>
                <w:color w:val="000000" w:themeColor="text1"/>
              </w:rPr>
            </w:pPr>
          </w:p>
          <w:p w14:paraId="0E320BA8" w14:textId="77777777" w:rsidR="00457939" w:rsidRPr="00BE14BD" w:rsidRDefault="00457939" w:rsidP="00457939">
            <w:pPr>
              <w:rPr>
                <w:color w:val="000000" w:themeColor="text1"/>
              </w:rPr>
            </w:pPr>
            <w:r>
              <w:rPr>
                <w:color w:val="000000" w:themeColor="text1"/>
              </w:rPr>
              <w:t>Include:</w:t>
            </w:r>
          </w:p>
          <w:p w14:paraId="30F5DC10" w14:textId="77777777" w:rsidR="00457939" w:rsidRPr="004C70B6" w:rsidRDefault="00457939" w:rsidP="00457939">
            <w:pPr>
              <w:pStyle w:val="ListParagraph"/>
              <w:numPr>
                <w:ilvl w:val="0"/>
                <w:numId w:val="51"/>
              </w:numPr>
              <w:rPr>
                <w:color w:val="000000" w:themeColor="text1"/>
              </w:rPr>
            </w:pPr>
            <w:r w:rsidRPr="004C70B6">
              <w:rPr>
                <w:color w:val="000000" w:themeColor="text1"/>
              </w:rPr>
              <w:t>The Information Governance Toolkit score and URL to the organisation</w:t>
            </w:r>
            <w:r>
              <w:rPr>
                <w:color w:val="000000" w:themeColor="text1"/>
              </w:rPr>
              <w:t>’</w:t>
            </w:r>
            <w:r w:rsidRPr="004C70B6">
              <w:rPr>
                <w:color w:val="000000" w:themeColor="text1"/>
              </w:rPr>
              <w:t xml:space="preserve">s </w:t>
            </w:r>
            <w:r w:rsidRPr="00E35A7C">
              <w:rPr>
                <w:color w:val="000000" w:themeColor="text1"/>
              </w:rPr>
              <w:t>Information Governance Toolkit</w:t>
            </w:r>
            <w:r w:rsidRPr="00E94823">
              <w:rPr>
                <w:color w:val="000000" w:themeColor="text1"/>
              </w:rPr>
              <w:t xml:space="preserve"> </w:t>
            </w:r>
            <w:r w:rsidRPr="004C70B6">
              <w:rPr>
                <w:color w:val="000000" w:themeColor="text1"/>
              </w:rPr>
              <w:t>Assessment Report</w:t>
            </w:r>
          </w:p>
          <w:p w14:paraId="630815D8" w14:textId="77777777" w:rsidR="00457939" w:rsidRPr="004C70B6" w:rsidRDefault="00457939" w:rsidP="00457939">
            <w:pPr>
              <w:pStyle w:val="ListParagraph"/>
              <w:numPr>
                <w:ilvl w:val="0"/>
                <w:numId w:val="51"/>
              </w:numPr>
              <w:rPr>
                <w:color w:val="000000" w:themeColor="text1"/>
              </w:rPr>
            </w:pPr>
            <w:r w:rsidRPr="004C70B6">
              <w:rPr>
                <w:color w:val="000000" w:themeColor="text1"/>
              </w:rPr>
              <w:t>If the IG toolkit score is less than satisfactory, indicate how the organisation is improving its security processes to achieve a satisfactory score and when the programme will be re-assessed</w:t>
            </w:r>
          </w:p>
          <w:p w14:paraId="483AFCF9" w14:textId="77777777" w:rsidR="00457939" w:rsidRDefault="00457939" w:rsidP="00457939">
            <w:pPr>
              <w:pStyle w:val="ListParagraph"/>
              <w:numPr>
                <w:ilvl w:val="0"/>
                <w:numId w:val="51"/>
              </w:numPr>
              <w:rPr>
                <w:color w:val="000000" w:themeColor="text1"/>
              </w:rPr>
            </w:pPr>
            <w:r w:rsidRPr="004C70B6">
              <w:rPr>
                <w:color w:val="000000" w:themeColor="text1"/>
              </w:rPr>
              <w:t xml:space="preserve">Details of any other information governance and security accreditations achieved by the </w:t>
            </w:r>
            <w:r>
              <w:rPr>
                <w:color w:val="000000" w:themeColor="text1"/>
              </w:rPr>
              <w:t>registry</w:t>
            </w:r>
            <w:r w:rsidRPr="004C70B6">
              <w:rPr>
                <w:color w:val="000000" w:themeColor="text1"/>
              </w:rPr>
              <w:t xml:space="preserve"> (e.g. ISO 27001)</w:t>
            </w:r>
          </w:p>
          <w:p w14:paraId="15CF9BCD" w14:textId="77777777" w:rsidR="005D1682" w:rsidRPr="004C70B6" w:rsidRDefault="005D1682" w:rsidP="004C70B6">
            <w:pPr>
              <w:pStyle w:val="ListParagraph"/>
              <w:rPr>
                <w:color w:val="000000" w:themeColor="text1"/>
              </w:rPr>
            </w:pPr>
          </w:p>
        </w:tc>
      </w:tr>
      <w:tr w:rsidR="00457939" w:rsidRPr="00BE14BD" w14:paraId="53E7776D" w14:textId="77777777" w:rsidTr="00093FCF">
        <w:tc>
          <w:tcPr>
            <w:tcW w:w="9016" w:type="dxa"/>
          </w:tcPr>
          <w:p w14:paraId="1981C343" w14:textId="49ABCAE7" w:rsidR="00457939" w:rsidRDefault="00457939" w:rsidP="00457939">
            <w:r>
              <w:t>IG</w:t>
            </w:r>
            <w:r w:rsidR="00395986">
              <w:t xml:space="preserve"> T</w:t>
            </w:r>
            <w:r>
              <w:t>oolkit score</w:t>
            </w:r>
            <w:r w:rsidR="00912788">
              <w:t>: Royal College of Surgeons in England</w:t>
            </w:r>
          </w:p>
          <w:p w14:paraId="752E27F4" w14:textId="308CC77C" w:rsidR="00457939" w:rsidRPr="00093FCF" w:rsidRDefault="00457939" w:rsidP="00457939">
            <w:r>
              <w:t>I</w:t>
            </w:r>
            <w:r w:rsidRPr="00093FCF">
              <w:t xml:space="preserve">GT Organisation code: </w:t>
            </w:r>
            <w:r w:rsidR="00FD1926">
              <w:t>8HM21</w:t>
            </w:r>
            <w:r w:rsidRPr="00093FCF">
              <w:t xml:space="preserve">   </w:t>
            </w:r>
          </w:p>
          <w:p w14:paraId="06BFBD1F" w14:textId="792B83BF" w:rsidR="00457939" w:rsidRPr="00093FCF" w:rsidRDefault="00457939" w:rsidP="00457939">
            <w:r w:rsidRPr="00093FCF">
              <w:lastRenderedPageBreak/>
              <w:t xml:space="preserve">Current percentage score: </w:t>
            </w:r>
            <w:r w:rsidR="00FD1926">
              <w:t>75</w:t>
            </w:r>
            <w:r w:rsidRPr="00093FCF">
              <w:t>%</w:t>
            </w:r>
            <w:r w:rsidR="0036014F">
              <w:t xml:space="preserve"> Satisfactory</w:t>
            </w:r>
          </w:p>
          <w:p w14:paraId="04C6FCF2" w14:textId="28E2C6E5" w:rsidR="00457939" w:rsidRPr="00457939" w:rsidRDefault="00457939" w:rsidP="00457939">
            <w:r w:rsidRPr="00457939">
              <w:t xml:space="preserve">IG Toolkit version:  </w:t>
            </w:r>
            <w:r w:rsidR="00FD1926" w:rsidRPr="00457939">
              <w:t xml:space="preserve">V14.1 2017-18  </w:t>
            </w:r>
          </w:p>
          <w:p w14:paraId="26D61065" w14:textId="77777777" w:rsidR="00912788" w:rsidRDefault="00912788" w:rsidP="00457939"/>
          <w:p w14:paraId="54438E9B" w14:textId="5E93DF13" w:rsidR="00457939" w:rsidRPr="00093FCF" w:rsidRDefault="00457939" w:rsidP="00457939">
            <w:r w:rsidRPr="00093FCF">
              <w:t xml:space="preserve">IG </w:t>
            </w:r>
            <w:r w:rsidR="00395986">
              <w:t>T</w:t>
            </w:r>
            <w:r w:rsidRPr="00093FCF">
              <w:t xml:space="preserve">oolkit score: </w:t>
            </w:r>
            <w:r w:rsidR="00912788" w:rsidRPr="00093FCF">
              <w:t>NHS Digital</w:t>
            </w:r>
          </w:p>
          <w:p w14:paraId="3EC2BA7B" w14:textId="7C02C5AB" w:rsidR="00457939" w:rsidRPr="00093FCF" w:rsidRDefault="00457939" w:rsidP="00457939">
            <w:r>
              <w:t>I</w:t>
            </w:r>
            <w:r w:rsidRPr="00093FCF">
              <w:t xml:space="preserve">GT Organisation code:    X26   </w:t>
            </w:r>
          </w:p>
          <w:p w14:paraId="4F78E948" w14:textId="7EF8DEDE" w:rsidR="00457939" w:rsidRPr="00093FCF" w:rsidRDefault="00457939" w:rsidP="00457939">
            <w:r w:rsidRPr="00093FCF">
              <w:t>Current percentage score: 90%</w:t>
            </w:r>
            <w:r w:rsidR="0036014F">
              <w:t xml:space="preserve"> Satisfactory</w:t>
            </w:r>
          </w:p>
          <w:p w14:paraId="6C9A5EDF" w14:textId="545B8FF0" w:rsidR="00457939" w:rsidRDefault="00457939" w:rsidP="00457939">
            <w:r w:rsidRPr="00457939">
              <w:t xml:space="preserve">IG Toolkit version:  V14.1 2017-18  </w:t>
            </w:r>
          </w:p>
          <w:p w14:paraId="1DD880CD" w14:textId="15D2031B" w:rsidR="00201D24" w:rsidRDefault="00201D24" w:rsidP="00457939"/>
          <w:p w14:paraId="275D2B4A" w14:textId="77777777" w:rsidR="00F74C1A" w:rsidRDefault="000B5BDC" w:rsidP="00457939">
            <w:r>
              <w:t>Vi</w:t>
            </w:r>
            <w:r w:rsidR="00395986">
              <w:t xml:space="preserve">ew the IG Toolkit  Assessment Reports for the Royal College of Surgeons and NHS Digital by visiting the </w:t>
            </w:r>
            <w:hyperlink r:id="rId23" w:history="1">
              <w:r w:rsidR="00395986" w:rsidRPr="00395986">
                <w:rPr>
                  <w:rStyle w:val="Hyperlink"/>
                </w:rPr>
                <w:t>IG Toolkit</w:t>
              </w:r>
            </w:hyperlink>
            <w:r w:rsidR="00F74C1A">
              <w:t>.</w:t>
            </w:r>
          </w:p>
          <w:p w14:paraId="4195151A" w14:textId="77777777" w:rsidR="00F74C1A" w:rsidRDefault="00F74C1A" w:rsidP="00457939"/>
          <w:p w14:paraId="34CDD2FD" w14:textId="2F5DF163" w:rsidR="00201D24" w:rsidRDefault="00F74C1A" w:rsidP="00457939">
            <w:r>
              <w:t>Search</w:t>
            </w:r>
            <w:r w:rsidR="00395986">
              <w:t xml:space="preserve"> under Reports and enter the organisation name under ‘Look for’: </w:t>
            </w:r>
            <w:hyperlink r:id="rId24" w:history="1">
              <w:r w:rsidRPr="004226A0">
                <w:rPr>
                  <w:rStyle w:val="Hyperlink"/>
                </w:rPr>
                <w:t>https://www.igt.hscic.gov.uk</w:t>
              </w:r>
            </w:hyperlink>
          </w:p>
          <w:p w14:paraId="1BCAF360" w14:textId="77777777" w:rsidR="00457939" w:rsidRPr="00BE14BD" w:rsidRDefault="00457939" w:rsidP="00201D24">
            <w:pPr>
              <w:rPr>
                <w:color w:val="000000" w:themeColor="text1"/>
              </w:rPr>
            </w:pPr>
          </w:p>
        </w:tc>
      </w:tr>
    </w:tbl>
    <w:p w14:paraId="681D4319" w14:textId="77777777" w:rsidR="0085286E" w:rsidRPr="00BE14BD" w:rsidRDefault="0085286E" w:rsidP="0085286E">
      <w:pPr>
        <w:rPr>
          <w:color w:val="000000" w:themeColor="text1"/>
        </w:rPr>
        <w:sectPr w:rsidR="0085286E" w:rsidRPr="00BE14BD" w:rsidSect="001634D9">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4C2853" w14:paraId="3FDB8404" w14:textId="77777777" w:rsidTr="00A201C2">
        <w:trPr>
          <w:hidden/>
        </w:trPr>
        <w:tc>
          <w:tcPr>
            <w:tcW w:w="9242" w:type="dxa"/>
          </w:tcPr>
          <w:p w14:paraId="45A40187" w14:textId="77777777" w:rsidR="003B1F6B" w:rsidRPr="003B1F6B" w:rsidRDefault="003B1F6B" w:rsidP="003B1F6B">
            <w:pPr>
              <w:pStyle w:val="ListParagraph"/>
              <w:keepNext/>
              <w:keepLines/>
              <w:numPr>
                <w:ilvl w:val="1"/>
                <w:numId w:val="40"/>
              </w:numPr>
              <w:spacing w:before="200"/>
              <w:contextualSpacing w:val="0"/>
              <w:outlineLvl w:val="1"/>
              <w:rPr>
                <w:rFonts w:asciiTheme="majorHAnsi" w:eastAsiaTheme="majorEastAsia" w:hAnsiTheme="majorHAnsi" w:cstheme="majorBidi"/>
                <w:b/>
                <w:bCs/>
                <w:vanish/>
                <w:color w:val="000000" w:themeColor="text1"/>
                <w:szCs w:val="26"/>
              </w:rPr>
            </w:pPr>
            <w:bookmarkStart w:id="115" w:name="_Toc504572528"/>
            <w:bookmarkStart w:id="116" w:name="_Toc503337751"/>
            <w:bookmarkStart w:id="117" w:name="_Toc503337883"/>
            <w:bookmarkStart w:id="118" w:name="_Toc503342204"/>
            <w:bookmarkStart w:id="119" w:name="_Toc503342391"/>
            <w:bookmarkStart w:id="120" w:name="_Toc503342500"/>
            <w:bookmarkStart w:id="121" w:name="_Toc503342653"/>
            <w:bookmarkStart w:id="122" w:name="_Toc503342951"/>
            <w:bookmarkStart w:id="123" w:name="_Toc503343358"/>
            <w:bookmarkStart w:id="124" w:name="_Toc503387576"/>
            <w:bookmarkStart w:id="125" w:name="_Toc503420281"/>
            <w:bookmarkStart w:id="126" w:name="_Toc503422061"/>
            <w:bookmarkStart w:id="127" w:name="_Toc503422267"/>
            <w:bookmarkStart w:id="128" w:name="_Toc503422353"/>
            <w:bookmarkStart w:id="129" w:name="_Toc503422420"/>
            <w:bookmarkStart w:id="130" w:name="_Toc503422488"/>
            <w:bookmarkStart w:id="131" w:name="_Toc503424735"/>
            <w:bookmarkStart w:id="132" w:name="_Toc503424802"/>
            <w:bookmarkStart w:id="133" w:name="_Toc503436803"/>
            <w:bookmarkStart w:id="134" w:name="_Toc504572529"/>
            <w:bookmarkStart w:id="135" w:name="_Toc504988628"/>
            <w:bookmarkStart w:id="136" w:name="_Toc504988693"/>
            <w:bookmarkStart w:id="137" w:name="_Toc504988760"/>
            <w:bookmarkStart w:id="138" w:name="_Toc504988826"/>
            <w:bookmarkStart w:id="139" w:name="_Toc504989039"/>
            <w:bookmarkStart w:id="140" w:name="_Toc504989126"/>
            <w:bookmarkStart w:id="141" w:name="_Toc504989265"/>
            <w:bookmarkStart w:id="142" w:name="_Toc504572563"/>
            <w:bookmarkStart w:id="143" w:name="_Toc503337753"/>
            <w:bookmarkStart w:id="144" w:name="_Toc503337885"/>
            <w:bookmarkStart w:id="145" w:name="_Toc503342206"/>
            <w:bookmarkStart w:id="146" w:name="_Toc503342393"/>
            <w:bookmarkStart w:id="147" w:name="_Toc503342502"/>
            <w:bookmarkStart w:id="148" w:name="_Toc503342655"/>
            <w:bookmarkStart w:id="149" w:name="_Toc503342953"/>
            <w:bookmarkStart w:id="150" w:name="_Toc503343360"/>
            <w:bookmarkStart w:id="151" w:name="_Toc503387578"/>
            <w:bookmarkStart w:id="152" w:name="_Toc503420283"/>
            <w:bookmarkStart w:id="153" w:name="_Toc503422063"/>
            <w:bookmarkStart w:id="154" w:name="_Toc503422269"/>
            <w:bookmarkStart w:id="155" w:name="_Toc503422355"/>
            <w:bookmarkStart w:id="156" w:name="_Toc503422422"/>
            <w:bookmarkStart w:id="157" w:name="_Toc503422490"/>
            <w:bookmarkStart w:id="158" w:name="_Toc503424737"/>
            <w:bookmarkStart w:id="159" w:name="_Toc503424809"/>
            <w:bookmarkStart w:id="160" w:name="_Toc503436810"/>
            <w:bookmarkStart w:id="161" w:name="_Toc504572564"/>
            <w:bookmarkStart w:id="162" w:name="_Toc504988635"/>
            <w:bookmarkStart w:id="163" w:name="_Toc504988700"/>
            <w:bookmarkStart w:id="164" w:name="_Toc504988767"/>
            <w:bookmarkStart w:id="165" w:name="_Toc504988833"/>
            <w:bookmarkStart w:id="166" w:name="_Toc503337756"/>
            <w:bookmarkStart w:id="167" w:name="_Toc503337888"/>
            <w:bookmarkStart w:id="168" w:name="_Toc503342209"/>
            <w:bookmarkStart w:id="169" w:name="_Toc503342396"/>
            <w:bookmarkStart w:id="170" w:name="_Toc503342505"/>
            <w:bookmarkStart w:id="171" w:name="_Toc503342658"/>
            <w:bookmarkStart w:id="172" w:name="_Toc503342956"/>
            <w:bookmarkStart w:id="173" w:name="_Toc503343363"/>
            <w:bookmarkStart w:id="174" w:name="_Toc503387581"/>
            <w:bookmarkStart w:id="175" w:name="_Toc503420286"/>
            <w:bookmarkStart w:id="176" w:name="_Toc503422066"/>
            <w:bookmarkStart w:id="177" w:name="_Toc503422272"/>
            <w:bookmarkStart w:id="178" w:name="_Toc503422358"/>
            <w:bookmarkStart w:id="179" w:name="_Toc503422425"/>
            <w:bookmarkStart w:id="180" w:name="_Toc503422493"/>
            <w:bookmarkStart w:id="181" w:name="_Toc503424740"/>
            <w:bookmarkStart w:id="182" w:name="_Toc503424812"/>
            <w:bookmarkStart w:id="183" w:name="_Toc503436813"/>
            <w:bookmarkStart w:id="184" w:name="_Toc504572567"/>
            <w:bookmarkStart w:id="185" w:name="_Toc504988638"/>
            <w:bookmarkStart w:id="186" w:name="_Toc504988703"/>
            <w:bookmarkStart w:id="187" w:name="_Toc504988770"/>
            <w:bookmarkStart w:id="188" w:name="_Toc504988836"/>
            <w:bookmarkStart w:id="189" w:name="_Toc503337757"/>
            <w:bookmarkStart w:id="190" w:name="_Toc503337889"/>
            <w:bookmarkStart w:id="191" w:name="_Toc503342210"/>
            <w:bookmarkStart w:id="192" w:name="_Toc503342397"/>
            <w:bookmarkStart w:id="193" w:name="_Toc503342506"/>
            <w:bookmarkStart w:id="194" w:name="_Toc503342659"/>
            <w:bookmarkStart w:id="195" w:name="_Toc503342957"/>
            <w:bookmarkStart w:id="196" w:name="_Toc503343364"/>
            <w:bookmarkStart w:id="197" w:name="_Toc503387582"/>
            <w:bookmarkStart w:id="198" w:name="_Toc503420287"/>
            <w:bookmarkStart w:id="199" w:name="_Toc503422067"/>
            <w:bookmarkStart w:id="200" w:name="_Toc503422273"/>
            <w:bookmarkStart w:id="201" w:name="_Toc503422359"/>
            <w:bookmarkStart w:id="202" w:name="_Toc503422426"/>
            <w:bookmarkStart w:id="203" w:name="_Toc503422494"/>
            <w:bookmarkStart w:id="204" w:name="_Toc503424741"/>
            <w:bookmarkStart w:id="205" w:name="_Toc503424813"/>
            <w:bookmarkStart w:id="206" w:name="_Toc503436814"/>
            <w:bookmarkStart w:id="207" w:name="_Toc504572568"/>
            <w:bookmarkStart w:id="208" w:name="_Toc504988639"/>
            <w:bookmarkStart w:id="209" w:name="_Toc504988704"/>
            <w:bookmarkStart w:id="210" w:name="_Toc504988771"/>
            <w:bookmarkStart w:id="211" w:name="_Toc504988837"/>
            <w:bookmarkStart w:id="212" w:name="_Toc504989046"/>
            <w:bookmarkStart w:id="213" w:name="_Toc504989133"/>
            <w:bookmarkStart w:id="214" w:name="_Toc504989272"/>
            <w:bookmarkStart w:id="215" w:name="_Toc513109228"/>
            <w:bookmarkStart w:id="216" w:name="_Toc513109284"/>
            <w:bookmarkStart w:id="217" w:name="_Toc513109355"/>
            <w:bookmarkStart w:id="218" w:name="_Toc513109411"/>
            <w:bookmarkStart w:id="219" w:name="_Toc513109468"/>
            <w:bookmarkStart w:id="220" w:name="_Toc513109525"/>
            <w:bookmarkStart w:id="221" w:name="_Toc513109581"/>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tc>
      </w:tr>
      <w:tr w:rsidR="001F10B8" w:rsidRPr="00BE14BD" w14:paraId="1C62EADD" w14:textId="77777777" w:rsidTr="00D236F9">
        <w:tc>
          <w:tcPr>
            <w:tcW w:w="9242" w:type="dxa"/>
            <w:shd w:val="clear" w:color="auto" w:fill="EEECE1" w:themeFill="background2"/>
          </w:tcPr>
          <w:p w14:paraId="63645D7A" w14:textId="77777777" w:rsidR="001F10B8" w:rsidRPr="00BE14BD" w:rsidRDefault="001F10B8" w:rsidP="001F10B8">
            <w:pPr>
              <w:pStyle w:val="Heading1"/>
              <w:outlineLvl w:val="0"/>
            </w:pPr>
            <w:bookmarkStart w:id="222" w:name="_Toc513109582"/>
            <w:r>
              <w:t>Domain 5</w:t>
            </w:r>
            <w:r w:rsidRPr="00BE14BD">
              <w:t xml:space="preserve">: </w:t>
            </w:r>
            <w:r>
              <w:t>Stakeholder engagement</w:t>
            </w:r>
            <w:bookmarkEnd w:id="222"/>
          </w:p>
        </w:tc>
      </w:tr>
    </w:tbl>
    <w:p w14:paraId="19D8D616" w14:textId="77777777" w:rsidR="00A84A1A" w:rsidRDefault="00A84A1A">
      <w:pPr>
        <w:rPr>
          <w:color w:val="000000" w:themeColor="text1"/>
        </w:rPr>
      </w:pPr>
    </w:p>
    <w:tbl>
      <w:tblPr>
        <w:tblStyle w:val="TableGrid"/>
        <w:tblW w:w="0" w:type="auto"/>
        <w:tblLook w:val="04A0" w:firstRow="1" w:lastRow="0" w:firstColumn="1" w:lastColumn="0" w:noHBand="0" w:noVBand="1"/>
      </w:tblPr>
      <w:tblGrid>
        <w:gridCol w:w="9016"/>
      </w:tblGrid>
      <w:tr w:rsidR="00A84A1A" w:rsidRPr="00BE14BD" w14:paraId="50D06CB2" w14:textId="77777777" w:rsidTr="007B0931">
        <w:trPr>
          <w:hidden/>
        </w:trPr>
        <w:tc>
          <w:tcPr>
            <w:tcW w:w="9242" w:type="dxa"/>
          </w:tcPr>
          <w:p w14:paraId="2E99CD81" w14:textId="77777777" w:rsidR="00A84A1A" w:rsidRPr="00A84A1A" w:rsidRDefault="00A84A1A" w:rsidP="007B0931">
            <w:pPr>
              <w:pStyle w:val="ListParagraph"/>
              <w:keepNext/>
              <w:keepLines/>
              <w:numPr>
                <w:ilvl w:val="0"/>
                <w:numId w:val="40"/>
              </w:numPr>
              <w:spacing w:before="200"/>
              <w:contextualSpacing w:val="0"/>
              <w:outlineLvl w:val="1"/>
              <w:rPr>
                <w:rFonts w:asciiTheme="majorHAnsi" w:eastAsiaTheme="majorEastAsia" w:hAnsiTheme="majorHAnsi" w:cstheme="majorBidi"/>
                <w:b/>
                <w:bCs/>
                <w:vanish/>
                <w:color w:val="000000" w:themeColor="text1"/>
                <w:szCs w:val="26"/>
              </w:rPr>
            </w:pPr>
            <w:bookmarkStart w:id="223" w:name="_Toc513109230"/>
            <w:bookmarkStart w:id="224" w:name="_Toc513109286"/>
            <w:bookmarkStart w:id="225" w:name="_Toc513109357"/>
            <w:bookmarkStart w:id="226" w:name="_Toc513109413"/>
            <w:bookmarkStart w:id="227" w:name="_Toc513109470"/>
            <w:bookmarkStart w:id="228" w:name="_Toc513109527"/>
            <w:bookmarkStart w:id="229" w:name="_Toc513109583"/>
            <w:bookmarkEnd w:id="223"/>
            <w:bookmarkEnd w:id="224"/>
            <w:bookmarkEnd w:id="225"/>
            <w:bookmarkEnd w:id="226"/>
            <w:bookmarkEnd w:id="227"/>
            <w:bookmarkEnd w:id="228"/>
            <w:bookmarkEnd w:id="229"/>
          </w:p>
          <w:p w14:paraId="5D6D9A97" w14:textId="77777777" w:rsidR="00A84A1A" w:rsidRPr="00BE14BD" w:rsidRDefault="00A84A1A" w:rsidP="007B0931">
            <w:pPr>
              <w:pStyle w:val="Heading2"/>
              <w:numPr>
                <w:ilvl w:val="1"/>
                <w:numId w:val="40"/>
              </w:numPr>
              <w:ind w:left="426"/>
              <w:outlineLvl w:val="1"/>
            </w:pPr>
            <w:bookmarkStart w:id="230" w:name="_Toc513109584"/>
            <w:r w:rsidRPr="003B1F6B">
              <w:t>Approaches</w:t>
            </w:r>
            <w:r w:rsidRPr="00BE14BD">
              <w:t xml:space="preserve"> to involving stakeholders</w:t>
            </w:r>
            <w:bookmarkEnd w:id="230"/>
          </w:p>
        </w:tc>
      </w:tr>
      <w:tr w:rsidR="00A84A1A" w:rsidRPr="00BE14BD" w14:paraId="7E0D5BEB" w14:textId="77777777" w:rsidTr="007B0931">
        <w:tc>
          <w:tcPr>
            <w:tcW w:w="9242" w:type="dxa"/>
          </w:tcPr>
          <w:p w14:paraId="66E6BA55" w14:textId="77777777" w:rsidR="00A84A1A" w:rsidRPr="00BE14BD" w:rsidRDefault="00A84A1A" w:rsidP="007B0931">
            <w:pPr>
              <w:rPr>
                <w:color w:val="000000" w:themeColor="text1"/>
              </w:rPr>
            </w:pPr>
            <w:r w:rsidRPr="00BE14BD">
              <w:rPr>
                <w:color w:val="000000" w:themeColor="text1"/>
              </w:rPr>
              <w:t>Note:</w:t>
            </w:r>
          </w:p>
          <w:p w14:paraId="3C874EA2" w14:textId="77777777" w:rsidR="00A84A1A" w:rsidRPr="00BE14BD" w:rsidRDefault="00A84A1A" w:rsidP="007B0931">
            <w:pPr>
              <w:rPr>
                <w:color w:val="000000" w:themeColor="text1"/>
              </w:rPr>
            </w:pPr>
          </w:p>
          <w:p w14:paraId="2DE06B14" w14:textId="77777777" w:rsidR="00A84A1A" w:rsidRDefault="00A84A1A" w:rsidP="007B0931">
            <w:pPr>
              <w:rPr>
                <w:color w:val="000000" w:themeColor="text1"/>
              </w:rPr>
            </w:pPr>
            <w:r w:rsidRPr="00BE14BD">
              <w:rPr>
                <w:color w:val="000000" w:themeColor="text1"/>
              </w:rPr>
              <w:t xml:space="preserve">A description of how </w:t>
            </w:r>
            <w:r>
              <w:rPr>
                <w:color w:val="000000" w:themeColor="text1"/>
              </w:rPr>
              <w:t>stakeholders are involved in designing and carrying out the programme</w:t>
            </w:r>
          </w:p>
          <w:p w14:paraId="1578AA05" w14:textId="77777777" w:rsidR="00A84A1A" w:rsidRDefault="00A84A1A" w:rsidP="007B0931">
            <w:pPr>
              <w:rPr>
                <w:color w:val="000000" w:themeColor="text1"/>
              </w:rPr>
            </w:pPr>
          </w:p>
          <w:p w14:paraId="511F4DCB" w14:textId="77777777" w:rsidR="00A84A1A" w:rsidRDefault="00A84A1A" w:rsidP="007B0931">
            <w:pPr>
              <w:rPr>
                <w:color w:val="000000" w:themeColor="text1"/>
              </w:rPr>
            </w:pPr>
            <w:r w:rsidRPr="00BE14BD">
              <w:rPr>
                <w:color w:val="000000" w:themeColor="text1"/>
              </w:rPr>
              <w:t>Examples of types of involvement that might be listed here include:</w:t>
            </w:r>
          </w:p>
          <w:p w14:paraId="38F845A1" w14:textId="77777777" w:rsidR="00A84A1A" w:rsidRPr="00BE14BD" w:rsidRDefault="00A84A1A" w:rsidP="007B0931">
            <w:pPr>
              <w:rPr>
                <w:color w:val="000000" w:themeColor="text1"/>
              </w:rPr>
            </w:pPr>
          </w:p>
          <w:p w14:paraId="27940602" w14:textId="77777777" w:rsidR="00A84A1A" w:rsidRPr="00BE14BD" w:rsidRDefault="00A84A1A" w:rsidP="007B0931">
            <w:pPr>
              <w:pStyle w:val="ListParagraph"/>
              <w:numPr>
                <w:ilvl w:val="0"/>
                <w:numId w:val="5"/>
              </w:numPr>
              <w:rPr>
                <w:color w:val="000000" w:themeColor="text1"/>
              </w:rPr>
            </w:pPr>
            <w:r w:rsidRPr="00BE14BD">
              <w:rPr>
                <w:color w:val="000000" w:themeColor="text1"/>
              </w:rPr>
              <w:t>Designing the programme</w:t>
            </w:r>
          </w:p>
          <w:p w14:paraId="74B7505E" w14:textId="77777777" w:rsidR="00A84A1A" w:rsidRPr="00BE14BD" w:rsidRDefault="00A84A1A" w:rsidP="007B0931">
            <w:pPr>
              <w:pStyle w:val="ListParagraph"/>
              <w:numPr>
                <w:ilvl w:val="0"/>
                <w:numId w:val="5"/>
              </w:numPr>
              <w:rPr>
                <w:color w:val="000000" w:themeColor="text1"/>
              </w:rPr>
            </w:pPr>
            <w:r w:rsidRPr="00BE14BD">
              <w:rPr>
                <w:color w:val="000000" w:themeColor="text1"/>
              </w:rPr>
              <w:t>Selecting quality metrics</w:t>
            </w:r>
          </w:p>
          <w:p w14:paraId="37931797" w14:textId="77777777" w:rsidR="00A84A1A" w:rsidRPr="00BE14BD" w:rsidRDefault="00A84A1A" w:rsidP="007B0931">
            <w:pPr>
              <w:pStyle w:val="ListParagraph"/>
              <w:numPr>
                <w:ilvl w:val="0"/>
                <w:numId w:val="5"/>
              </w:numPr>
              <w:rPr>
                <w:color w:val="000000" w:themeColor="text1"/>
              </w:rPr>
            </w:pPr>
            <w:r w:rsidRPr="00BE14BD">
              <w:rPr>
                <w:color w:val="000000" w:themeColor="text1"/>
              </w:rPr>
              <w:t>Defining aims and objectives</w:t>
            </w:r>
          </w:p>
          <w:p w14:paraId="20FCD5FF" w14:textId="77777777" w:rsidR="00A84A1A" w:rsidRPr="00BE14BD" w:rsidRDefault="00A84A1A" w:rsidP="007B0931">
            <w:pPr>
              <w:pStyle w:val="ListParagraph"/>
              <w:numPr>
                <w:ilvl w:val="0"/>
                <w:numId w:val="5"/>
              </w:numPr>
              <w:rPr>
                <w:color w:val="000000" w:themeColor="text1"/>
              </w:rPr>
            </w:pPr>
            <w:r w:rsidRPr="00BE14BD">
              <w:rPr>
                <w:color w:val="000000" w:themeColor="text1"/>
              </w:rPr>
              <w:t>Setting priorities</w:t>
            </w:r>
          </w:p>
          <w:p w14:paraId="1EAA5ED2" w14:textId="77777777" w:rsidR="00A84A1A" w:rsidRPr="00BE14BD" w:rsidRDefault="00A84A1A" w:rsidP="007B0931">
            <w:pPr>
              <w:pStyle w:val="ListParagraph"/>
              <w:numPr>
                <w:ilvl w:val="0"/>
                <w:numId w:val="5"/>
              </w:numPr>
              <w:rPr>
                <w:color w:val="000000" w:themeColor="text1"/>
              </w:rPr>
            </w:pPr>
            <w:r w:rsidRPr="00BE14BD">
              <w:rPr>
                <w:color w:val="000000" w:themeColor="text1"/>
              </w:rPr>
              <w:t>Collecting data</w:t>
            </w:r>
          </w:p>
          <w:p w14:paraId="09046733" w14:textId="77777777" w:rsidR="00A84A1A" w:rsidRPr="00BE14BD" w:rsidRDefault="00A84A1A" w:rsidP="007B0931">
            <w:pPr>
              <w:pStyle w:val="ListParagraph"/>
              <w:numPr>
                <w:ilvl w:val="0"/>
                <w:numId w:val="5"/>
              </w:numPr>
              <w:rPr>
                <w:color w:val="000000" w:themeColor="text1"/>
              </w:rPr>
            </w:pPr>
            <w:r w:rsidRPr="00BE14BD">
              <w:rPr>
                <w:color w:val="000000" w:themeColor="text1"/>
              </w:rPr>
              <w:t>Contributing to data analysis and interpretation</w:t>
            </w:r>
          </w:p>
          <w:p w14:paraId="08F7B8E4" w14:textId="77777777" w:rsidR="00A84A1A" w:rsidRPr="00BE14BD" w:rsidRDefault="00A84A1A" w:rsidP="007B0931">
            <w:pPr>
              <w:pStyle w:val="ListParagraph"/>
              <w:numPr>
                <w:ilvl w:val="0"/>
                <w:numId w:val="5"/>
              </w:numPr>
              <w:rPr>
                <w:color w:val="000000" w:themeColor="text1"/>
              </w:rPr>
            </w:pPr>
            <w:r w:rsidRPr="00BE14BD">
              <w:rPr>
                <w:color w:val="000000" w:themeColor="text1"/>
              </w:rPr>
              <w:t>Governance</w:t>
            </w:r>
          </w:p>
          <w:p w14:paraId="227CC07F" w14:textId="77777777" w:rsidR="00A84A1A" w:rsidRDefault="00A84A1A" w:rsidP="007B0931">
            <w:pPr>
              <w:pStyle w:val="ListParagraph"/>
              <w:numPr>
                <w:ilvl w:val="0"/>
                <w:numId w:val="5"/>
              </w:numPr>
              <w:rPr>
                <w:color w:val="000000" w:themeColor="text1"/>
              </w:rPr>
            </w:pPr>
            <w:r w:rsidRPr="00BE14BD">
              <w:rPr>
                <w:color w:val="000000" w:themeColor="text1"/>
              </w:rPr>
              <w:t>Disseminating feedback and communications</w:t>
            </w:r>
          </w:p>
          <w:p w14:paraId="26F18E6C" w14:textId="77777777" w:rsidR="00A84A1A" w:rsidRDefault="00A84A1A" w:rsidP="007B0931">
            <w:pPr>
              <w:pStyle w:val="ListParagraph"/>
              <w:rPr>
                <w:color w:val="000000" w:themeColor="text1"/>
              </w:rPr>
            </w:pPr>
          </w:p>
          <w:p w14:paraId="5765F8F9" w14:textId="77777777" w:rsidR="00EB7908" w:rsidRPr="00EB7908" w:rsidRDefault="00EB7908" w:rsidP="0077348F">
            <w:pPr>
              <w:rPr>
                <w:color w:val="000000" w:themeColor="text1"/>
              </w:rPr>
            </w:pPr>
          </w:p>
        </w:tc>
      </w:tr>
      <w:tr w:rsidR="00A84A1A" w:rsidRPr="00BE14BD" w14:paraId="4582B9AA" w14:textId="77777777" w:rsidTr="007B0931">
        <w:tc>
          <w:tcPr>
            <w:tcW w:w="9242" w:type="dxa"/>
          </w:tcPr>
          <w:p w14:paraId="118DA43A" w14:textId="77777777" w:rsidR="0077348F" w:rsidRPr="0036014F" w:rsidRDefault="0077348F" w:rsidP="0077348F">
            <w:pPr>
              <w:pStyle w:val="ListParagraph"/>
            </w:pPr>
            <w:r w:rsidRPr="0036014F">
              <w:t>The main stakeholders are:</w:t>
            </w:r>
          </w:p>
          <w:p w14:paraId="01E209EF" w14:textId="77777777" w:rsidR="0077348F" w:rsidRPr="0036014F" w:rsidRDefault="0077348F" w:rsidP="0077348F">
            <w:pPr>
              <w:pStyle w:val="ListParagraph"/>
              <w:numPr>
                <w:ilvl w:val="0"/>
                <w:numId w:val="3"/>
              </w:numPr>
            </w:pPr>
            <w:r w:rsidRPr="0036014F">
              <w:t xml:space="preserve">Patients and carers </w:t>
            </w:r>
          </w:p>
          <w:p w14:paraId="57A3C687" w14:textId="77777777" w:rsidR="0077348F" w:rsidRPr="0036014F" w:rsidRDefault="0077348F" w:rsidP="0077348F">
            <w:pPr>
              <w:pStyle w:val="ListParagraph"/>
              <w:numPr>
                <w:ilvl w:val="0"/>
                <w:numId w:val="3"/>
              </w:numPr>
            </w:pPr>
            <w:r w:rsidRPr="0036014F">
              <w:t>Clinical teams in surgical and medical oncology</w:t>
            </w:r>
          </w:p>
          <w:p w14:paraId="4104056F" w14:textId="77777777" w:rsidR="0077348F" w:rsidRPr="0036014F" w:rsidRDefault="0077348F" w:rsidP="0077348F">
            <w:pPr>
              <w:pStyle w:val="ListParagraph"/>
              <w:numPr>
                <w:ilvl w:val="0"/>
                <w:numId w:val="3"/>
              </w:numPr>
            </w:pPr>
            <w:r w:rsidRPr="0036014F">
              <w:t>Managers</w:t>
            </w:r>
          </w:p>
          <w:p w14:paraId="52513C61" w14:textId="77777777" w:rsidR="0077348F" w:rsidRPr="0036014F" w:rsidRDefault="0077348F" w:rsidP="0077348F">
            <w:pPr>
              <w:pStyle w:val="ListParagraph"/>
              <w:numPr>
                <w:ilvl w:val="0"/>
                <w:numId w:val="3"/>
              </w:numPr>
            </w:pPr>
            <w:r w:rsidRPr="0036014F">
              <w:t>Commissioners</w:t>
            </w:r>
          </w:p>
          <w:p w14:paraId="118632E7" w14:textId="5A5DFEC5" w:rsidR="0077348F" w:rsidRPr="0036014F" w:rsidRDefault="0077348F" w:rsidP="0077348F">
            <w:pPr>
              <w:pStyle w:val="ListParagraph"/>
              <w:numPr>
                <w:ilvl w:val="0"/>
                <w:numId w:val="3"/>
              </w:numPr>
            </w:pPr>
            <w:r w:rsidRPr="0036014F">
              <w:t>Professional groups such as the ACPGBI</w:t>
            </w:r>
            <w:r w:rsidR="0036014F" w:rsidRPr="0036014F">
              <w:t xml:space="preserve"> and AUGIS</w:t>
            </w:r>
          </w:p>
          <w:p w14:paraId="645B7D57" w14:textId="77777777" w:rsidR="0077348F" w:rsidRPr="0036014F" w:rsidRDefault="0077348F" w:rsidP="0077348F">
            <w:pPr>
              <w:pStyle w:val="ListParagraph"/>
              <w:numPr>
                <w:ilvl w:val="0"/>
                <w:numId w:val="3"/>
              </w:numPr>
            </w:pPr>
            <w:r w:rsidRPr="0036014F">
              <w:t>Bowel cancer charities</w:t>
            </w:r>
          </w:p>
          <w:p w14:paraId="24E46001" w14:textId="77777777" w:rsidR="0077348F" w:rsidRPr="0036014F" w:rsidRDefault="0077348F" w:rsidP="0077348F">
            <w:pPr>
              <w:pStyle w:val="ListParagraph"/>
              <w:numPr>
                <w:ilvl w:val="0"/>
                <w:numId w:val="3"/>
              </w:numPr>
            </w:pPr>
            <w:r w:rsidRPr="0036014F">
              <w:t>Provider organisations</w:t>
            </w:r>
          </w:p>
          <w:p w14:paraId="6843C154" w14:textId="77777777" w:rsidR="0077348F" w:rsidRPr="0036014F" w:rsidRDefault="0077348F" w:rsidP="0077348F">
            <w:pPr>
              <w:pStyle w:val="ListParagraph"/>
              <w:numPr>
                <w:ilvl w:val="0"/>
                <w:numId w:val="3"/>
              </w:numPr>
            </w:pPr>
            <w:r w:rsidRPr="0036014F">
              <w:t>NHS Digital</w:t>
            </w:r>
          </w:p>
          <w:p w14:paraId="0A5CB1D9" w14:textId="77777777" w:rsidR="0077348F" w:rsidRPr="0036014F" w:rsidRDefault="0077348F" w:rsidP="0077348F">
            <w:pPr>
              <w:pStyle w:val="ListParagraph"/>
            </w:pPr>
          </w:p>
          <w:p w14:paraId="211F8EC0" w14:textId="6303C1E0" w:rsidR="0077348F" w:rsidRDefault="0077348F" w:rsidP="0077348F">
            <w:r w:rsidRPr="0036014F">
              <w:t>All of the stakeholders listed in 3.1 are represented on the Project Board and Clinical Advisory Group.</w:t>
            </w:r>
          </w:p>
          <w:p w14:paraId="2231A750" w14:textId="77777777" w:rsidR="0036014F" w:rsidRPr="0036014F" w:rsidRDefault="0036014F" w:rsidP="0077348F"/>
          <w:p w14:paraId="52B42913" w14:textId="07D469D0" w:rsidR="0077348F" w:rsidRPr="00A40E8A" w:rsidRDefault="0077348F" w:rsidP="0077348F">
            <w:r w:rsidRPr="00A40E8A">
              <w:t xml:space="preserve">Clinical input is received across all of the </w:t>
            </w:r>
            <w:r w:rsidR="00A40E8A" w:rsidRPr="00A40E8A">
              <w:t>GI Cancer audit</w:t>
            </w:r>
            <w:r w:rsidRPr="00A40E8A">
              <w:t xml:space="preserve"> activities, particularly providing expertise on matters relating to selecting quality metrics, defining data items, contributing to analysis and interpretation.  They have a key role in disseminating feedback and communications to clinicians in provider organisations.</w:t>
            </w:r>
          </w:p>
          <w:p w14:paraId="6498A91F" w14:textId="1BA733F7" w:rsidR="0077348F" w:rsidRPr="00A40E8A" w:rsidRDefault="0077348F" w:rsidP="0077348F">
            <w:r w:rsidRPr="00A40E8A">
              <w:t>Our patient and charity representatives</w:t>
            </w:r>
            <w:r w:rsidR="00D4647B">
              <w:t>, including the Oesophageal Patients Association and Beating Bowel Cancer,</w:t>
            </w:r>
            <w:r w:rsidRPr="00A40E8A">
              <w:t xml:space="preserve"> are particularly involved in our communications e.g. the patient information leaflet</w:t>
            </w:r>
            <w:r w:rsidR="00D45D1E">
              <w:t>s</w:t>
            </w:r>
            <w:r w:rsidRPr="00A40E8A">
              <w:t xml:space="preserve"> and the annual report</w:t>
            </w:r>
            <w:r w:rsidR="00D45D1E">
              <w:t>s</w:t>
            </w:r>
          </w:p>
          <w:p w14:paraId="551FF18E" w14:textId="7C534653" w:rsidR="00A84A1A" w:rsidRPr="005A6084" w:rsidRDefault="0077348F" w:rsidP="007B0931">
            <w:r w:rsidRPr="00A40E8A">
              <w:t xml:space="preserve">NHS Digital are subcontracted by the RCS to provide day to day project management for the audit, management of user enquiries, communications with users and provision of the data collection platform for the NBOCA data to be submitted by Providers. </w:t>
            </w:r>
          </w:p>
        </w:tc>
      </w:tr>
    </w:tbl>
    <w:p w14:paraId="1290C20A" w14:textId="77777777" w:rsidR="00E6391B" w:rsidRPr="00BE14BD" w:rsidRDefault="00E6391B">
      <w:pPr>
        <w:rPr>
          <w:color w:val="000000" w:themeColor="text1"/>
        </w:rPr>
      </w:pPr>
      <w:r w:rsidRPr="00BE14BD">
        <w:rPr>
          <w:color w:val="000000" w:themeColor="text1"/>
        </w:rPr>
        <w:br w:type="page"/>
      </w:r>
    </w:p>
    <w:tbl>
      <w:tblPr>
        <w:tblStyle w:val="TableGrid"/>
        <w:tblW w:w="0" w:type="auto"/>
        <w:tblLook w:val="04A0" w:firstRow="1" w:lastRow="0" w:firstColumn="1" w:lastColumn="0" w:noHBand="0" w:noVBand="1"/>
      </w:tblPr>
      <w:tblGrid>
        <w:gridCol w:w="9016"/>
      </w:tblGrid>
      <w:tr w:rsidR="002A66C8" w:rsidRPr="00BE14BD" w14:paraId="3C18380F" w14:textId="77777777" w:rsidTr="001D49F4">
        <w:tc>
          <w:tcPr>
            <w:tcW w:w="9242" w:type="dxa"/>
            <w:shd w:val="clear" w:color="auto" w:fill="EEECE1" w:themeFill="background2"/>
          </w:tcPr>
          <w:p w14:paraId="5670AFE1" w14:textId="77777777" w:rsidR="002A66C8" w:rsidRPr="00BE14BD" w:rsidRDefault="00587302">
            <w:pPr>
              <w:pStyle w:val="Heading1"/>
              <w:outlineLvl w:val="0"/>
            </w:pPr>
            <w:bookmarkStart w:id="231" w:name="_Toc513109585"/>
            <w:r w:rsidRPr="00BE14BD">
              <w:lastRenderedPageBreak/>
              <w:t>Domain 6</w:t>
            </w:r>
            <w:r w:rsidR="002A66C8" w:rsidRPr="00BE14BD">
              <w:t>: Methods</w:t>
            </w:r>
            <w:bookmarkEnd w:id="231"/>
          </w:p>
        </w:tc>
      </w:tr>
    </w:tbl>
    <w:p w14:paraId="082B71D1" w14:textId="77777777" w:rsidR="002A66C8" w:rsidRDefault="002A66C8" w:rsidP="007C060B">
      <w:pPr>
        <w:spacing w:line="240" w:lineRule="auto"/>
        <w:rPr>
          <w:color w:val="000000" w:themeColor="text1"/>
        </w:rPr>
      </w:pPr>
    </w:p>
    <w:tbl>
      <w:tblPr>
        <w:tblStyle w:val="TableGrid"/>
        <w:tblW w:w="0" w:type="auto"/>
        <w:tblLook w:val="04A0" w:firstRow="1" w:lastRow="0" w:firstColumn="1" w:lastColumn="0" w:noHBand="0" w:noVBand="1"/>
      </w:tblPr>
      <w:tblGrid>
        <w:gridCol w:w="9016"/>
      </w:tblGrid>
      <w:tr w:rsidR="001F10B8" w:rsidRPr="00BE14BD" w14:paraId="5E9C7377" w14:textId="77777777" w:rsidTr="00D236F9">
        <w:trPr>
          <w:hidden/>
        </w:trPr>
        <w:tc>
          <w:tcPr>
            <w:tcW w:w="9242" w:type="dxa"/>
          </w:tcPr>
          <w:p w14:paraId="05BA14A7" w14:textId="77777777" w:rsidR="001F10B8" w:rsidRPr="001F10B8" w:rsidRDefault="001F10B8" w:rsidP="001F10B8">
            <w:pPr>
              <w:pStyle w:val="ListParagraph"/>
              <w:keepNext/>
              <w:keepLines/>
              <w:numPr>
                <w:ilvl w:val="0"/>
                <w:numId w:val="40"/>
              </w:numPr>
              <w:spacing w:before="200"/>
              <w:contextualSpacing w:val="0"/>
              <w:outlineLvl w:val="1"/>
              <w:rPr>
                <w:rFonts w:asciiTheme="majorHAnsi" w:eastAsiaTheme="majorEastAsia" w:hAnsiTheme="majorHAnsi" w:cstheme="majorBidi"/>
                <w:b/>
                <w:bCs/>
                <w:vanish/>
                <w:color w:val="000000" w:themeColor="text1"/>
                <w:szCs w:val="26"/>
              </w:rPr>
            </w:pPr>
            <w:bookmarkStart w:id="232" w:name="_Toc513109233"/>
            <w:bookmarkStart w:id="233" w:name="_Toc513109289"/>
            <w:bookmarkStart w:id="234" w:name="_Toc513109360"/>
            <w:bookmarkStart w:id="235" w:name="_Toc513109416"/>
            <w:bookmarkStart w:id="236" w:name="_Toc513109473"/>
            <w:bookmarkStart w:id="237" w:name="_Toc513109530"/>
            <w:bookmarkStart w:id="238" w:name="_Toc513109586"/>
            <w:bookmarkEnd w:id="232"/>
            <w:bookmarkEnd w:id="233"/>
            <w:bookmarkEnd w:id="234"/>
            <w:bookmarkEnd w:id="235"/>
            <w:bookmarkEnd w:id="236"/>
            <w:bookmarkEnd w:id="237"/>
            <w:bookmarkEnd w:id="238"/>
          </w:p>
          <w:p w14:paraId="4EB70736" w14:textId="77777777" w:rsidR="001F10B8" w:rsidRPr="00BE14BD" w:rsidRDefault="001F10B8" w:rsidP="001F10B8">
            <w:pPr>
              <w:pStyle w:val="Heading2"/>
              <w:numPr>
                <w:ilvl w:val="1"/>
                <w:numId w:val="40"/>
              </w:numPr>
              <w:ind w:left="426"/>
              <w:outlineLvl w:val="1"/>
            </w:pPr>
            <w:bookmarkStart w:id="239" w:name="_Toc513109587"/>
            <w:r>
              <w:t>Data flow diagrams</w:t>
            </w:r>
            <w:bookmarkEnd w:id="239"/>
          </w:p>
        </w:tc>
      </w:tr>
    </w:tbl>
    <w:tbl>
      <w:tblPr>
        <w:tblStyle w:val="TableGrid2"/>
        <w:tblW w:w="0" w:type="auto"/>
        <w:tblLook w:val="04A0" w:firstRow="1" w:lastRow="0" w:firstColumn="1" w:lastColumn="0" w:noHBand="0" w:noVBand="1"/>
      </w:tblPr>
      <w:tblGrid>
        <w:gridCol w:w="9016"/>
      </w:tblGrid>
      <w:tr w:rsidR="00725A92" w:rsidRPr="00725A92" w14:paraId="6D2BC45C" w14:textId="77777777" w:rsidTr="00D236F9">
        <w:tc>
          <w:tcPr>
            <w:tcW w:w="9242" w:type="dxa"/>
          </w:tcPr>
          <w:p w14:paraId="330675B2" w14:textId="77777777" w:rsidR="00725A92" w:rsidRPr="00725A92" w:rsidRDefault="00725A92" w:rsidP="00725A92">
            <w:pPr>
              <w:spacing w:after="200" w:line="276" w:lineRule="auto"/>
              <w:rPr>
                <w:color w:val="000000" w:themeColor="text1"/>
              </w:rPr>
            </w:pPr>
            <w:r w:rsidRPr="00725A92">
              <w:rPr>
                <w:color w:val="000000" w:themeColor="text1"/>
              </w:rPr>
              <w:t>Note:</w:t>
            </w:r>
          </w:p>
          <w:p w14:paraId="19DE02DC" w14:textId="77777777" w:rsidR="00725A92" w:rsidRPr="00725A92" w:rsidRDefault="00725A92" w:rsidP="00725A92">
            <w:pPr>
              <w:spacing w:after="200" w:line="276" w:lineRule="auto"/>
              <w:rPr>
                <w:color w:val="000000" w:themeColor="text1"/>
              </w:rPr>
            </w:pPr>
            <w:r w:rsidRPr="00725A92">
              <w:rPr>
                <w:color w:val="000000" w:themeColor="text1"/>
              </w:rPr>
              <w:t xml:space="preserve">A </w:t>
            </w:r>
            <w:r>
              <w:rPr>
                <w:color w:val="000000" w:themeColor="text1"/>
              </w:rPr>
              <w:t>data flow diagram showing e</w:t>
            </w:r>
            <w:r w:rsidR="00930BB8">
              <w:rPr>
                <w:color w:val="000000" w:themeColor="text1"/>
              </w:rPr>
              <w:t>ach</w:t>
            </w:r>
            <w:r>
              <w:rPr>
                <w:color w:val="000000" w:themeColor="text1"/>
              </w:rPr>
              <w:t xml:space="preserve"> data flow into and out of the audit/registry. The diagram should indicate:</w:t>
            </w:r>
          </w:p>
          <w:p w14:paraId="7520798D" w14:textId="77777777" w:rsidR="00725A92" w:rsidRDefault="00725A92" w:rsidP="00725A92">
            <w:pPr>
              <w:numPr>
                <w:ilvl w:val="0"/>
                <w:numId w:val="10"/>
              </w:numPr>
              <w:spacing w:after="200" w:line="276" w:lineRule="auto"/>
              <w:contextualSpacing/>
              <w:rPr>
                <w:color w:val="000000" w:themeColor="text1"/>
              </w:rPr>
            </w:pPr>
            <w:r w:rsidRPr="00725A92">
              <w:rPr>
                <w:color w:val="000000" w:themeColor="text1"/>
              </w:rPr>
              <w:t>What organisations are flowing data in/out of the programme</w:t>
            </w:r>
          </w:p>
          <w:p w14:paraId="79E408EF" w14:textId="77777777" w:rsidR="00725A92" w:rsidRDefault="00725A92" w:rsidP="00725A92">
            <w:pPr>
              <w:numPr>
                <w:ilvl w:val="0"/>
                <w:numId w:val="10"/>
              </w:numPr>
              <w:spacing w:after="200" w:line="276" w:lineRule="auto"/>
              <w:contextualSpacing/>
              <w:rPr>
                <w:color w:val="000000" w:themeColor="text1"/>
              </w:rPr>
            </w:pPr>
            <w:r>
              <w:rPr>
                <w:color w:val="000000" w:themeColor="text1"/>
              </w:rPr>
              <w:t>What data items are within each data flow in/out of the programme</w:t>
            </w:r>
          </w:p>
          <w:p w14:paraId="3C37BCA0" w14:textId="77777777" w:rsidR="00725A92" w:rsidRDefault="00725A92" w:rsidP="00930BB8">
            <w:pPr>
              <w:numPr>
                <w:ilvl w:val="0"/>
                <w:numId w:val="10"/>
              </w:numPr>
              <w:spacing w:after="200" w:line="276" w:lineRule="auto"/>
              <w:contextualSpacing/>
              <w:rPr>
                <w:color w:val="000000" w:themeColor="text1"/>
              </w:rPr>
            </w:pPr>
            <w:r w:rsidRPr="00725A92">
              <w:rPr>
                <w:color w:val="000000" w:themeColor="text1"/>
              </w:rPr>
              <w:t xml:space="preserve">The </w:t>
            </w:r>
            <w:r>
              <w:rPr>
                <w:color w:val="000000" w:themeColor="text1"/>
              </w:rPr>
              <w:t xml:space="preserve">legal basis for each </w:t>
            </w:r>
            <w:r w:rsidRPr="00725A92">
              <w:rPr>
                <w:color w:val="000000" w:themeColor="text1"/>
              </w:rPr>
              <w:t>data flow, e.g. section 251, consent</w:t>
            </w:r>
          </w:p>
          <w:p w14:paraId="414C0D15" w14:textId="77777777" w:rsidR="00EB7908" w:rsidRDefault="00EB7908" w:rsidP="00EB7908">
            <w:pPr>
              <w:spacing w:after="200" w:line="276" w:lineRule="auto"/>
              <w:contextualSpacing/>
              <w:rPr>
                <w:color w:val="000000" w:themeColor="text1"/>
              </w:rPr>
            </w:pPr>
          </w:p>
          <w:p w14:paraId="1D9EB8FF" w14:textId="563CEDB0" w:rsidR="00AF7611" w:rsidRPr="00725A92" w:rsidRDefault="00AF7611" w:rsidP="00EB7908">
            <w:pPr>
              <w:spacing w:after="200" w:line="276" w:lineRule="auto"/>
              <w:contextualSpacing/>
              <w:rPr>
                <w:color w:val="000000" w:themeColor="text1"/>
              </w:rPr>
            </w:pPr>
          </w:p>
        </w:tc>
      </w:tr>
      <w:tr w:rsidR="00725A92" w:rsidRPr="00725A92" w14:paraId="2D20B072" w14:textId="77777777" w:rsidTr="00D236F9">
        <w:tc>
          <w:tcPr>
            <w:tcW w:w="9242" w:type="dxa"/>
          </w:tcPr>
          <w:p w14:paraId="0B790DE4" w14:textId="77777777" w:rsidR="00F3290F" w:rsidRDefault="0077348F" w:rsidP="000C3D4F">
            <w:pPr>
              <w:spacing w:after="200" w:line="276" w:lineRule="auto"/>
              <w:rPr>
                <w:color w:val="000000" w:themeColor="text1"/>
              </w:rPr>
            </w:pPr>
            <w:r w:rsidRPr="00E878E4">
              <w:rPr>
                <w:color w:val="000000" w:themeColor="text1"/>
              </w:rPr>
              <w:t>GI C</w:t>
            </w:r>
            <w:r>
              <w:rPr>
                <w:color w:val="000000" w:themeColor="text1"/>
              </w:rPr>
              <w:t xml:space="preserve">ancer data flows </w:t>
            </w:r>
            <w:r w:rsidRPr="00D4647B">
              <w:rPr>
                <w:color w:val="000000" w:themeColor="text1"/>
              </w:rPr>
              <w:t>diagram</w:t>
            </w:r>
            <w:r w:rsidR="00E878E4" w:rsidRPr="00D4647B">
              <w:rPr>
                <w:color w:val="000000" w:themeColor="text1"/>
              </w:rPr>
              <w:t xml:space="preserve">  </w:t>
            </w:r>
          </w:p>
          <w:p w14:paraId="6487143F" w14:textId="32373856" w:rsidR="00725A92" w:rsidRPr="000C3D4F" w:rsidRDefault="00F3290F" w:rsidP="000C3D4F">
            <w:pPr>
              <w:spacing w:after="200" w:line="276" w:lineRule="auto"/>
              <w:rPr>
                <w:color w:val="000000" w:themeColor="text1"/>
              </w:rPr>
            </w:pPr>
            <w:r>
              <w:t xml:space="preserve"> </w:t>
            </w:r>
            <w:r>
              <w:rPr>
                <w:noProof/>
              </w:rPr>
              <w:drawing>
                <wp:inline distT="0" distB="0" distL="0" distR="0" wp14:anchorId="298A0E40" wp14:editId="50F15ED0">
                  <wp:extent cx="5597315" cy="384048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05400" cy="3846027"/>
                          </a:xfrm>
                          <a:prstGeom prst="rect">
                            <a:avLst/>
                          </a:prstGeom>
                        </pic:spPr>
                      </pic:pic>
                    </a:graphicData>
                  </a:graphic>
                </wp:inline>
              </w:drawing>
            </w:r>
          </w:p>
        </w:tc>
      </w:tr>
    </w:tbl>
    <w:p w14:paraId="5A1DCD0B" w14:textId="3E16A4B7" w:rsidR="00725A92" w:rsidRDefault="00725A92" w:rsidP="007C060B">
      <w:pPr>
        <w:spacing w:line="240" w:lineRule="auto"/>
        <w:rPr>
          <w:color w:val="000000" w:themeColor="text1"/>
        </w:rPr>
      </w:pPr>
    </w:p>
    <w:p w14:paraId="05B9E5DD" w14:textId="47B3F98B" w:rsidR="00F3290F" w:rsidRDefault="00F3290F" w:rsidP="007C060B">
      <w:pPr>
        <w:spacing w:line="240" w:lineRule="auto"/>
        <w:rPr>
          <w:color w:val="000000" w:themeColor="text1"/>
        </w:rPr>
      </w:pPr>
    </w:p>
    <w:p w14:paraId="5E79346B" w14:textId="69FF8A95" w:rsidR="00F3290F" w:rsidRDefault="00F3290F" w:rsidP="007C060B">
      <w:pPr>
        <w:spacing w:line="240" w:lineRule="auto"/>
        <w:rPr>
          <w:color w:val="000000" w:themeColor="text1"/>
        </w:rPr>
      </w:pPr>
    </w:p>
    <w:p w14:paraId="0B7471EA" w14:textId="77777777" w:rsidR="00F3290F" w:rsidRPr="00BE14BD" w:rsidRDefault="00F3290F" w:rsidP="007C060B">
      <w:pPr>
        <w:spacing w:line="240" w:lineRule="auto"/>
        <w:rPr>
          <w:color w:val="000000" w:themeColor="text1"/>
        </w:rPr>
      </w:pPr>
    </w:p>
    <w:tbl>
      <w:tblPr>
        <w:tblStyle w:val="TableGrid"/>
        <w:tblW w:w="0" w:type="auto"/>
        <w:tblLook w:val="04A0" w:firstRow="1" w:lastRow="0" w:firstColumn="1" w:lastColumn="0" w:noHBand="0" w:noVBand="1"/>
      </w:tblPr>
      <w:tblGrid>
        <w:gridCol w:w="9016"/>
      </w:tblGrid>
      <w:tr w:rsidR="002A66C8" w:rsidRPr="00BE14BD" w14:paraId="4EC4507A" w14:textId="77777777" w:rsidTr="00A201C2">
        <w:tc>
          <w:tcPr>
            <w:tcW w:w="9242" w:type="dxa"/>
          </w:tcPr>
          <w:p w14:paraId="445011B6" w14:textId="77777777" w:rsidR="002A66C8" w:rsidRPr="00BE14BD" w:rsidRDefault="002A66C8" w:rsidP="003B1F6B">
            <w:pPr>
              <w:pStyle w:val="Heading2"/>
              <w:numPr>
                <w:ilvl w:val="1"/>
                <w:numId w:val="40"/>
              </w:numPr>
              <w:ind w:left="426"/>
              <w:outlineLvl w:val="1"/>
            </w:pPr>
            <w:bookmarkStart w:id="240" w:name="_Toc503387585"/>
            <w:bookmarkStart w:id="241" w:name="_Toc503420290"/>
            <w:bookmarkStart w:id="242" w:name="_Toc503422070"/>
            <w:bookmarkStart w:id="243" w:name="_Toc503422276"/>
            <w:bookmarkStart w:id="244" w:name="_Toc503422362"/>
            <w:bookmarkStart w:id="245" w:name="_Toc503422429"/>
            <w:bookmarkStart w:id="246" w:name="_Toc503422497"/>
            <w:bookmarkStart w:id="247" w:name="_Toc503424744"/>
            <w:bookmarkStart w:id="248" w:name="_Toc503424816"/>
            <w:bookmarkStart w:id="249" w:name="_Toc503436817"/>
            <w:bookmarkStart w:id="250" w:name="_Toc504572571"/>
            <w:bookmarkStart w:id="251" w:name="_Toc504988642"/>
            <w:bookmarkStart w:id="252" w:name="_Toc504988707"/>
            <w:bookmarkStart w:id="253" w:name="_Toc504988774"/>
            <w:bookmarkStart w:id="254" w:name="_Toc504988840"/>
            <w:bookmarkStart w:id="255" w:name="_Toc504989049"/>
            <w:bookmarkStart w:id="256" w:name="_Toc504989136"/>
            <w:bookmarkStart w:id="257" w:name="_Toc504989275"/>
            <w:bookmarkStart w:id="258" w:name="_Toc513109588"/>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BE14BD">
              <w:lastRenderedPageBreak/>
              <w:t>The population sampled for data collection</w:t>
            </w:r>
            <w:bookmarkEnd w:id="258"/>
          </w:p>
        </w:tc>
      </w:tr>
      <w:tr w:rsidR="002A66C8" w:rsidRPr="00BE14BD" w14:paraId="4554034A" w14:textId="77777777" w:rsidTr="00A201C2">
        <w:tc>
          <w:tcPr>
            <w:tcW w:w="9242" w:type="dxa"/>
          </w:tcPr>
          <w:p w14:paraId="5C503E99" w14:textId="77777777" w:rsidR="002A66C8" w:rsidRPr="00BE14BD" w:rsidRDefault="002A66C8" w:rsidP="00A201C2">
            <w:pPr>
              <w:rPr>
                <w:color w:val="000000" w:themeColor="text1"/>
              </w:rPr>
            </w:pPr>
            <w:r w:rsidRPr="00BE14BD">
              <w:rPr>
                <w:color w:val="000000" w:themeColor="text1"/>
              </w:rPr>
              <w:t>Note:</w:t>
            </w:r>
          </w:p>
          <w:p w14:paraId="0D7E4B1A" w14:textId="77777777" w:rsidR="002A66C8" w:rsidRPr="00BE14BD" w:rsidRDefault="002A66C8" w:rsidP="00A201C2">
            <w:pPr>
              <w:rPr>
                <w:color w:val="000000" w:themeColor="text1"/>
              </w:rPr>
            </w:pPr>
          </w:p>
          <w:p w14:paraId="4113DDEA" w14:textId="77777777" w:rsidR="002A66C8" w:rsidRPr="00BE14BD" w:rsidRDefault="002A66C8" w:rsidP="00A201C2">
            <w:pPr>
              <w:rPr>
                <w:color w:val="000000" w:themeColor="text1"/>
              </w:rPr>
            </w:pPr>
            <w:r w:rsidRPr="00BE14BD">
              <w:rPr>
                <w:color w:val="000000" w:themeColor="text1"/>
              </w:rPr>
              <w:t xml:space="preserve">A description of the patient population or sampling frame </w:t>
            </w:r>
            <w:r w:rsidR="00556C10" w:rsidRPr="00BE14BD">
              <w:rPr>
                <w:color w:val="000000" w:themeColor="text1"/>
              </w:rPr>
              <w:t>for data collection. This might</w:t>
            </w:r>
            <w:r w:rsidR="008B5E98" w:rsidRPr="00BE14BD">
              <w:rPr>
                <w:color w:val="000000" w:themeColor="text1"/>
              </w:rPr>
              <w:t xml:space="preserve"> </w:t>
            </w:r>
            <w:r w:rsidRPr="00BE14BD">
              <w:rPr>
                <w:color w:val="000000" w:themeColor="text1"/>
              </w:rPr>
              <w:t>include:</w:t>
            </w:r>
          </w:p>
          <w:p w14:paraId="32354010" w14:textId="77777777" w:rsidR="002A66C8" w:rsidRPr="00BE14BD" w:rsidRDefault="002A66C8" w:rsidP="00105CE4">
            <w:pPr>
              <w:pStyle w:val="ListParagraph"/>
              <w:numPr>
                <w:ilvl w:val="0"/>
                <w:numId w:val="10"/>
              </w:numPr>
              <w:rPr>
                <w:color w:val="000000" w:themeColor="text1"/>
              </w:rPr>
            </w:pPr>
            <w:r w:rsidRPr="00BE14BD">
              <w:rPr>
                <w:color w:val="000000" w:themeColor="text1"/>
              </w:rPr>
              <w:t>Details of inclusion and exclusion criteria</w:t>
            </w:r>
          </w:p>
          <w:p w14:paraId="3FE7686D" w14:textId="77777777" w:rsidR="002A66C8" w:rsidRDefault="002A66C8" w:rsidP="00105CE4">
            <w:pPr>
              <w:pStyle w:val="ListParagraph"/>
              <w:numPr>
                <w:ilvl w:val="0"/>
                <w:numId w:val="10"/>
              </w:numPr>
              <w:rPr>
                <w:color w:val="000000" w:themeColor="text1"/>
              </w:rPr>
            </w:pPr>
            <w:r w:rsidRPr="00BE14BD">
              <w:rPr>
                <w:color w:val="000000" w:themeColor="text1"/>
              </w:rPr>
              <w:t>Standard nomencla</w:t>
            </w:r>
            <w:r w:rsidR="009E7A0B" w:rsidRPr="00BE14BD">
              <w:rPr>
                <w:color w:val="000000" w:themeColor="text1"/>
              </w:rPr>
              <w:t xml:space="preserve">ture </w:t>
            </w:r>
            <w:r w:rsidR="00556C10" w:rsidRPr="00BE14BD">
              <w:rPr>
                <w:color w:val="000000" w:themeColor="text1"/>
              </w:rPr>
              <w:t xml:space="preserve">to define patient populations </w:t>
            </w:r>
            <w:r w:rsidR="009E7A0B" w:rsidRPr="00BE14BD">
              <w:rPr>
                <w:color w:val="000000" w:themeColor="text1"/>
              </w:rPr>
              <w:t xml:space="preserve">(e.g. ICD codes, SNOMED </w:t>
            </w:r>
            <w:r w:rsidRPr="00BE14BD">
              <w:rPr>
                <w:color w:val="000000" w:themeColor="text1"/>
              </w:rPr>
              <w:t>terms)</w:t>
            </w:r>
          </w:p>
          <w:p w14:paraId="4D22A656" w14:textId="794171FA" w:rsidR="002A66C8" w:rsidRPr="00BE14BD" w:rsidRDefault="002A66C8" w:rsidP="00A201C2">
            <w:pPr>
              <w:rPr>
                <w:color w:val="000000" w:themeColor="text1"/>
              </w:rPr>
            </w:pPr>
          </w:p>
        </w:tc>
      </w:tr>
      <w:tr w:rsidR="002A66C8" w:rsidRPr="00BE14BD" w14:paraId="3808752D" w14:textId="77777777" w:rsidTr="00A201C2">
        <w:tc>
          <w:tcPr>
            <w:tcW w:w="9242" w:type="dxa"/>
          </w:tcPr>
          <w:p w14:paraId="4B3E3643" w14:textId="77777777" w:rsidR="00B94903" w:rsidRPr="00A40E8A" w:rsidRDefault="00B94903" w:rsidP="00B94903"/>
          <w:p w14:paraId="2CB483AE" w14:textId="093B4550" w:rsidR="00B94903" w:rsidRPr="00A40E8A" w:rsidRDefault="00B94903" w:rsidP="00B94903">
            <w:r w:rsidRPr="00A40E8A">
              <w:t xml:space="preserve">The </w:t>
            </w:r>
            <w:r w:rsidR="00D45D1E">
              <w:t xml:space="preserve">bowel cancer </w:t>
            </w:r>
            <w:r w:rsidRPr="00A40E8A">
              <w:t>audit</w:t>
            </w:r>
            <w:r w:rsidR="00D45D1E">
              <w:t xml:space="preserve"> stream</w:t>
            </w:r>
            <w:r w:rsidRPr="00A40E8A">
              <w:t xml:space="preserve"> includes all </w:t>
            </w:r>
            <w:r w:rsidR="00D45D1E">
              <w:t>first</w:t>
            </w:r>
            <w:r w:rsidR="00D45D1E" w:rsidRPr="00A40E8A">
              <w:t xml:space="preserve"> </w:t>
            </w:r>
            <w:r w:rsidRPr="00A40E8A">
              <w:t>diagnoses of primary bowel cancer within the current reporting period. Included patients must be</w:t>
            </w:r>
            <w:r w:rsidR="00D45D1E">
              <w:t>:</w:t>
            </w:r>
          </w:p>
          <w:p w14:paraId="242C6DCC" w14:textId="77777777" w:rsidR="00B94903" w:rsidRPr="00A40E8A" w:rsidRDefault="00B94903" w:rsidP="00B94903">
            <w:r w:rsidRPr="00A40E8A">
              <w:t>• Aged 18 or older at the date of diagnosis</w:t>
            </w:r>
          </w:p>
          <w:p w14:paraId="577CFECE" w14:textId="77777777" w:rsidR="00B94903" w:rsidRPr="00A40E8A" w:rsidRDefault="00B94903" w:rsidP="00B94903">
            <w:r w:rsidRPr="00A40E8A">
              <w:t>• Diagnosed in the audit period (April-March)</w:t>
            </w:r>
          </w:p>
          <w:p w14:paraId="7147FA8D" w14:textId="2DFDFBD0" w:rsidR="00B94903" w:rsidRPr="001E1A47" w:rsidRDefault="00B94903" w:rsidP="00B94903">
            <w:r w:rsidRPr="001E1A47">
              <w:t>• Diagnosed with colorectal cancer, with one of the follow</w:t>
            </w:r>
            <w:r w:rsidR="001E1A47">
              <w:t>ing</w:t>
            </w:r>
            <w:r w:rsidRPr="001E1A47">
              <w:t xml:space="preserve"> ICD10 codes</w:t>
            </w:r>
            <w:r w:rsidR="00D45D1E" w:rsidRPr="001E1A47">
              <w:t>:</w:t>
            </w:r>
          </w:p>
          <w:p w14:paraId="7163EBA1" w14:textId="77777777" w:rsidR="00B94903" w:rsidRPr="001E1A47" w:rsidRDefault="00B94903" w:rsidP="00B94903">
            <w:r w:rsidRPr="001E1A47">
              <w:t>• C18 Malignant neoplasm of colon</w:t>
            </w:r>
          </w:p>
          <w:p w14:paraId="21537BCC" w14:textId="77777777" w:rsidR="00B94903" w:rsidRPr="001E1A47" w:rsidRDefault="00B94903" w:rsidP="00B94903">
            <w:r w:rsidRPr="001E1A47">
              <w:t>• C19 Malignant neoplasm of rectosigmoid junction</w:t>
            </w:r>
          </w:p>
          <w:p w14:paraId="1AC101C6" w14:textId="77777777" w:rsidR="00B94903" w:rsidRPr="00A40E8A" w:rsidRDefault="00B94903" w:rsidP="00B94903">
            <w:r w:rsidRPr="001E1A47">
              <w:t>• C20 Malignant neoplasm of rectum</w:t>
            </w:r>
          </w:p>
          <w:p w14:paraId="745201FD" w14:textId="22F614AF" w:rsidR="002A66C8" w:rsidRDefault="002A66C8" w:rsidP="0072375C">
            <w:pPr>
              <w:rPr>
                <w:color w:val="000000" w:themeColor="text1"/>
              </w:rPr>
            </w:pPr>
          </w:p>
          <w:p w14:paraId="3FA2686F" w14:textId="5B46A7EC" w:rsidR="00D45D1E" w:rsidRDefault="00D45D1E" w:rsidP="0072375C">
            <w:pPr>
              <w:rPr>
                <w:lang w:val="en"/>
              </w:rPr>
            </w:pPr>
            <w:r>
              <w:rPr>
                <w:color w:val="000000" w:themeColor="text1"/>
              </w:rPr>
              <w:t>The following are excluded:</w:t>
            </w:r>
            <w:r w:rsidR="005A6084">
              <w:rPr>
                <w:color w:val="000000" w:themeColor="text1"/>
              </w:rPr>
              <w:t xml:space="preserve"> </w:t>
            </w:r>
            <w:r w:rsidR="005A6084">
              <w:rPr>
                <w:lang w:val="en"/>
              </w:rPr>
              <w:t xml:space="preserve">Sarcomas, B cell lymphoma, </w:t>
            </w:r>
            <w:r>
              <w:rPr>
                <w:lang w:val="en"/>
              </w:rPr>
              <w:t>Neu</w:t>
            </w:r>
            <w:r w:rsidR="005A6084">
              <w:rPr>
                <w:lang w:val="en"/>
              </w:rPr>
              <w:t>roendocrine / Carcinoid tumours, m</w:t>
            </w:r>
            <w:r>
              <w:rPr>
                <w:lang w:val="en"/>
              </w:rPr>
              <w:t>elanoma</w:t>
            </w:r>
          </w:p>
          <w:p w14:paraId="0B0D1CBF" w14:textId="77777777" w:rsidR="00D45D1E" w:rsidRDefault="00D45D1E" w:rsidP="0072375C">
            <w:pPr>
              <w:rPr>
                <w:color w:val="000000" w:themeColor="text1"/>
              </w:rPr>
            </w:pPr>
          </w:p>
          <w:p w14:paraId="1CF6DAD0" w14:textId="7C7E551D" w:rsidR="00D45D1E" w:rsidRDefault="00D45D1E" w:rsidP="0072375C">
            <w:r w:rsidRPr="001E1A47">
              <w:t xml:space="preserve">The OG cancer audit stream includes patients diagnosed </w:t>
            </w:r>
            <w:r w:rsidR="00BA4B66">
              <w:t xml:space="preserve">in England and Wales </w:t>
            </w:r>
            <w:r w:rsidRPr="001E1A47">
              <w:t>with invasive epithelial cancer of the oesophagus or stomach (ICD10 codes C15 and C16), or oesophageal high grade dysplasia</w:t>
            </w:r>
            <w:r>
              <w:t>.</w:t>
            </w:r>
          </w:p>
          <w:p w14:paraId="1FBEBF9A" w14:textId="77777777" w:rsidR="00D45D1E" w:rsidRDefault="00D45D1E" w:rsidP="0072375C">
            <w:pPr>
              <w:rPr>
                <w:color w:val="000000" w:themeColor="text1"/>
              </w:rPr>
            </w:pPr>
          </w:p>
          <w:p w14:paraId="66934054" w14:textId="77777777" w:rsidR="00D45D1E" w:rsidRDefault="00D45D1E" w:rsidP="0072375C">
            <w:pPr>
              <w:rPr>
                <w:color w:val="000000" w:themeColor="text1"/>
              </w:rPr>
            </w:pPr>
            <w:r>
              <w:rPr>
                <w:color w:val="000000" w:themeColor="text1"/>
              </w:rPr>
              <w:t>The following are excluded:</w:t>
            </w:r>
          </w:p>
          <w:p w14:paraId="3B53B388" w14:textId="2B30DE0F" w:rsidR="00D45D1E" w:rsidRPr="005E0DDA" w:rsidRDefault="00D45D1E" w:rsidP="001E1A47">
            <w:pPr>
              <w:pStyle w:val="ListParagraph"/>
              <w:widowControl w:val="0"/>
              <w:numPr>
                <w:ilvl w:val="0"/>
                <w:numId w:val="64"/>
              </w:numPr>
              <w:tabs>
                <w:tab w:val="left" w:pos="967"/>
              </w:tabs>
              <w:spacing w:line="252" w:lineRule="exact"/>
              <w:ind w:left="967" w:hanging="426"/>
              <w:contextualSpacing w:val="0"/>
              <w:rPr>
                <w:rFonts w:eastAsia="Arial" w:cstheme="minorHAnsi"/>
                <w:spacing w:val="-1"/>
              </w:rPr>
            </w:pPr>
            <w:r w:rsidRPr="005E0DDA">
              <w:rPr>
                <w:rFonts w:eastAsia="Arial" w:cstheme="minorHAnsi"/>
                <w:spacing w:val="-1"/>
              </w:rPr>
              <w:t>Patients who are diagnosed with OG cancer abroad</w:t>
            </w:r>
          </w:p>
          <w:p w14:paraId="50117058" w14:textId="37D71651" w:rsidR="00D45D1E" w:rsidRPr="00D45D1E" w:rsidRDefault="00D45D1E" w:rsidP="001E1A47">
            <w:pPr>
              <w:pStyle w:val="ListParagraph"/>
              <w:widowControl w:val="0"/>
              <w:numPr>
                <w:ilvl w:val="0"/>
                <w:numId w:val="64"/>
              </w:numPr>
              <w:tabs>
                <w:tab w:val="left" w:pos="967"/>
              </w:tabs>
              <w:spacing w:line="252" w:lineRule="exact"/>
              <w:ind w:left="967" w:hanging="426"/>
              <w:contextualSpacing w:val="0"/>
              <w:rPr>
                <w:rFonts w:eastAsia="Arial" w:cstheme="minorHAnsi"/>
                <w:spacing w:val="-1"/>
              </w:rPr>
            </w:pPr>
            <w:r w:rsidRPr="00D45D1E">
              <w:rPr>
                <w:rFonts w:eastAsia="Arial" w:cstheme="minorHAnsi"/>
                <w:spacing w:val="-1"/>
              </w:rPr>
              <w:t>Patients without a confirmed histology of OG cancer</w:t>
            </w:r>
          </w:p>
          <w:p w14:paraId="20C7CFCF" w14:textId="33400C9E" w:rsidR="00D45D1E" w:rsidRPr="00D45D1E" w:rsidRDefault="00D45D1E" w:rsidP="001E1A47">
            <w:pPr>
              <w:pStyle w:val="ListParagraph"/>
              <w:widowControl w:val="0"/>
              <w:numPr>
                <w:ilvl w:val="0"/>
                <w:numId w:val="64"/>
              </w:numPr>
              <w:tabs>
                <w:tab w:val="left" w:pos="967"/>
              </w:tabs>
              <w:spacing w:line="252" w:lineRule="exact"/>
              <w:ind w:left="967" w:hanging="426"/>
              <w:contextualSpacing w:val="0"/>
              <w:rPr>
                <w:rFonts w:eastAsia="Arial" w:cstheme="minorHAnsi"/>
                <w:spacing w:val="-1"/>
              </w:rPr>
            </w:pPr>
            <w:r w:rsidRPr="00D45D1E">
              <w:rPr>
                <w:rFonts w:eastAsia="Arial" w:cstheme="minorHAnsi"/>
                <w:spacing w:val="-1"/>
              </w:rPr>
              <w:t>Patients who die before MDT discussion</w:t>
            </w:r>
          </w:p>
          <w:p w14:paraId="2CF290A5" w14:textId="3CB1FB13" w:rsidR="00D45D1E" w:rsidRDefault="00D45D1E" w:rsidP="001E1A47">
            <w:pPr>
              <w:pStyle w:val="ListParagraph"/>
              <w:widowControl w:val="0"/>
              <w:numPr>
                <w:ilvl w:val="0"/>
                <w:numId w:val="64"/>
              </w:numPr>
              <w:tabs>
                <w:tab w:val="left" w:pos="967"/>
              </w:tabs>
              <w:spacing w:line="252" w:lineRule="exact"/>
              <w:ind w:left="967" w:hanging="426"/>
              <w:contextualSpacing w:val="0"/>
              <w:rPr>
                <w:rFonts w:eastAsia="Arial" w:cstheme="minorHAnsi"/>
                <w:spacing w:val="-1"/>
              </w:rPr>
            </w:pPr>
            <w:r w:rsidRPr="00D45D1E">
              <w:rPr>
                <w:rFonts w:eastAsia="Arial" w:cstheme="minorHAnsi"/>
                <w:spacing w:val="-1"/>
              </w:rPr>
              <w:t>Gastro-intestinal stromal tumours (GISTs)</w:t>
            </w:r>
          </w:p>
          <w:p w14:paraId="12F9EEB5" w14:textId="3B58A1A6" w:rsidR="00BA4B66" w:rsidRPr="00D45D1E" w:rsidRDefault="00BA4B66" w:rsidP="001E1A47">
            <w:pPr>
              <w:pStyle w:val="ListParagraph"/>
              <w:widowControl w:val="0"/>
              <w:numPr>
                <w:ilvl w:val="0"/>
                <w:numId w:val="64"/>
              </w:numPr>
              <w:tabs>
                <w:tab w:val="left" w:pos="967"/>
              </w:tabs>
              <w:spacing w:line="252" w:lineRule="exact"/>
              <w:ind w:left="967" w:hanging="426"/>
              <w:contextualSpacing w:val="0"/>
              <w:rPr>
                <w:rFonts w:eastAsia="Arial" w:cstheme="minorHAnsi"/>
                <w:spacing w:val="-1"/>
              </w:rPr>
            </w:pPr>
            <w:r>
              <w:rPr>
                <w:rFonts w:eastAsia="Arial" w:cstheme="minorHAnsi"/>
                <w:spacing w:val="-1"/>
              </w:rPr>
              <w:t>Neuroendocrine tumours</w:t>
            </w:r>
          </w:p>
          <w:p w14:paraId="58BFB456" w14:textId="58507DC7" w:rsidR="00D45D1E" w:rsidRPr="00D45D1E" w:rsidRDefault="00D45D1E" w:rsidP="001E1A47">
            <w:pPr>
              <w:pStyle w:val="ListParagraph"/>
              <w:widowControl w:val="0"/>
              <w:numPr>
                <w:ilvl w:val="0"/>
                <w:numId w:val="64"/>
              </w:numPr>
              <w:tabs>
                <w:tab w:val="left" w:pos="967"/>
              </w:tabs>
              <w:spacing w:line="252" w:lineRule="exact"/>
              <w:ind w:left="967" w:hanging="426"/>
              <w:contextualSpacing w:val="0"/>
              <w:rPr>
                <w:rFonts w:eastAsia="Arial" w:cstheme="minorHAnsi"/>
                <w:spacing w:val="-1"/>
              </w:rPr>
            </w:pPr>
            <w:r w:rsidRPr="00D45D1E">
              <w:rPr>
                <w:rFonts w:eastAsia="Arial" w:cstheme="minorHAnsi"/>
                <w:spacing w:val="-1"/>
              </w:rPr>
              <w:t>Sarcomas (these very rare cancers originate from connective tissue and often behave differently from epithelial cancers)</w:t>
            </w:r>
          </w:p>
          <w:p w14:paraId="3E2F4F78" w14:textId="2E354979" w:rsidR="00D45D1E" w:rsidRPr="005A6084" w:rsidRDefault="00D45D1E" w:rsidP="005A6084">
            <w:pPr>
              <w:pStyle w:val="ListParagraph"/>
              <w:widowControl w:val="0"/>
              <w:numPr>
                <w:ilvl w:val="0"/>
                <w:numId w:val="64"/>
              </w:numPr>
              <w:tabs>
                <w:tab w:val="left" w:pos="967"/>
              </w:tabs>
              <w:spacing w:line="252" w:lineRule="exact"/>
              <w:ind w:left="967" w:hanging="426"/>
              <w:contextualSpacing w:val="0"/>
              <w:rPr>
                <w:rFonts w:eastAsia="Arial" w:cstheme="minorHAnsi"/>
              </w:rPr>
            </w:pPr>
            <w:r w:rsidRPr="00274A07">
              <w:rPr>
                <w:rFonts w:eastAsia="Arial" w:cstheme="minorHAnsi"/>
                <w:spacing w:val="-1"/>
              </w:rPr>
              <w:t xml:space="preserve">Recurrences of cancer </w:t>
            </w:r>
          </w:p>
        </w:tc>
      </w:tr>
      <w:tr w:rsidR="002A66C8" w:rsidRPr="00BE14BD" w14:paraId="62625120" w14:textId="77777777" w:rsidTr="00A201C2">
        <w:tc>
          <w:tcPr>
            <w:tcW w:w="9242" w:type="dxa"/>
          </w:tcPr>
          <w:p w14:paraId="37841D3C" w14:textId="77777777" w:rsidR="002A66C8" w:rsidRPr="00BE14BD" w:rsidRDefault="002A66C8" w:rsidP="003B1F6B">
            <w:pPr>
              <w:pStyle w:val="Heading2"/>
              <w:numPr>
                <w:ilvl w:val="1"/>
                <w:numId w:val="40"/>
              </w:numPr>
              <w:ind w:left="426" w:hanging="426"/>
              <w:outlineLvl w:val="1"/>
            </w:pPr>
            <w:bookmarkStart w:id="259" w:name="_Toc513109589"/>
            <w:r w:rsidRPr="00BE14BD">
              <w:t>Geographical coverage</w:t>
            </w:r>
            <w:r w:rsidR="00A201C2" w:rsidRPr="00BE14BD">
              <w:t xml:space="preserve"> of data collection</w:t>
            </w:r>
            <w:bookmarkEnd w:id="259"/>
          </w:p>
        </w:tc>
      </w:tr>
      <w:tr w:rsidR="002A66C8" w:rsidRPr="00BE14BD" w14:paraId="1E8F937F" w14:textId="77777777" w:rsidTr="00A201C2">
        <w:tc>
          <w:tcPr>
            <w:tcW w:w="9242" w:type="dxa"/>
          </w:tcPr>
          <w:p w14:paraId="70CF19A8" w14:textId="77777777" w:rsidR="002A66C8" w:rsidRPr="00BE14BD" w:rsidRDefault="002A66C8" w:rsidP="00A201C2">
            <w:pPr>
              <w:rPr>
                <w:color w:val="000000" w:themeColor="text1"/>
              </w:rPr>
            </w:pPr>
            <w:r w:rsidRPr="00BE14BD">
              <w:rPr>
                <w:color w:val="000000" w:themeColor="text1"/>
              </w:rPr>
              <w:t>Note:</w:t>
            </w:r>
          </w:p>
          <w:p w14:paraId="5418247C" w14:textId="77777777" w:rsidR="002A66C8" w:rsidRPr="00BE14BD" w:rsidRDefault="002A66C8" w:rsidP="00A201C2">
            <w:pPr>
              <w:rPr>
                <w:color w:val="000000" w:themeColor="text1"/>
              </w:rPr>
            </w:pPr>
          </w:p>
          <w:p w14:paraId="3D3C9CF6" w14:textId="77777777" w:rsidR="0072375C" w:rsidRPr="00BE14BD" w:rsidRDefault="002A66C8" w:rsidP="002A66C8">
            <w:pPr>
              <w:rPr>
                <w:color w:val="000000" w:themeColor="text1"/>
              </w:rPr>
            </w:pPr>
            <w:r w:rsidRPr="00BE14BD">
              <w:rPr>
                <w:color w:val="000000" w:themeColor="text1"/>
              </w:rPr>
              <w:t>A description of the geographical coverage of the data collection</w:t>
            </w:r>
            <w:r w:rsidR="0072375C" w:rsidRPr="00BE14BD">
              <w:rPr>
                <w:color w:val="000000" w:themeColor="text1"/>
              </w:rPr>
              <w:t>. Include details of both:</w:t>
            </w:r>
          </w:p>
          <w:p w14:paraId="595E6321" w14:textId="77777777" w:rsidR="0072375C" w:rsidRPr="00BE14BD" w:rsidRDefault="0072375C" w:rsidP="00105CE4">
            <w:pPr>
              <w:pStyle w:val="ListParagraph"/>
              <w:numPr>
                <w:ilvl w:val="0"/>
                <w:numId w:val="12"/>
              </w:numPr>
              <w:rPr>
                <w:color w:val="000000" w:themeColor="text1"/>
              </w:rPr>
            </w:pPr>
            <w:r w:rsidRPr="00BE14BD">
              <w:rPr>
                <w:color w:val="000000" w:themeColor="text1"/>
              </w:rPr>
              <w:t>geographical areas eligible for inclusion</w:t>
            </w:r>
          </w:p>
          <w:p w14:paraId="150DDA0F" w14:textId="77777777" w:rsidR="0072375C" w:rsidRPr="00BE14BD" w:rsidRDefault="0072375C" w:rsidP="00105CE4">
            <w:pPr>
              <w:pStyle w:val="ListParagraph"/>
              <w:numPr>
                <w:ilvl w:val="0"/>
                <w:numId w:val="12"/>
              </w:numPr>
              <w:rPr>
                <w:color w:val="000000" w:themeColor="text1"/>
              </w:rPr>
            </w:pPr>
            <w:r w:rsidRPr="00BE14BD">
              <w:rPr>
                <w:color w:val="000000" w:themeColor="text1"/>
              </w:rPr>
              <w:t>geographical areas that actually participated in data collection</w:t>
            </w:r>
          </w:p>
          <w:p w14:paraId="4F732899" w14:textId="77777777" w:rsidR="0072375C" w:rsidRPr="00BE14BD" w:rsidRDefault="0072375C" w:rsidP="002A66C8">
            <w:pPr>
              <w:rPr>
                <w:color w:val="000000" w:themeColor="text1"/>
              </w:rPr>
            </w:pPr>
          </w:p>
          <w:p w14:paraId="0FE94370" w14:textId="77777777" w:rsidR="0072375C" w:rsidRPr="00BE14BD" w:rsidRDefault="0072375C" w:rsidP="002A66C8">
            <w:pPr>
              <w:rPr>
                <w:color w:val="000000" w:themeColor="text1"/>
              </w:rPr>
            </w:pPr>
            <w:r w:rsidRPr="00BE14BD">
              <w:rPr>
                <w:color w:val="000000" w:themeColor="text1"/>
              </w:rPr>
              <w:t>This could include:</w:t>
            </w:r>
          </w:p>
          <w:p w14:paraId="02CCC89A" w14:textId="77777777" w:rsidR="0072375C" w:rsidRPr="00BE14BD" w:rsidRDefault="0072375C" w:rsidP="00105CE4">
            <w:pPr>
              <w:pStyle w:val="ListParagraph"/>
              <w:numPr>
                <w:ilvl w:val="0"/>
                <w:numId w:val="11"/>
              </w:numPr>
              <w:rPr>
                <w:color w:val="000000" w:themeColor="text1"/>
              </w:rPr>
            </w:pPr>
            <w:r w:rsidRPr="00BE14BD">
              <w:rPr>
                <w:color w:val="000000" w:themeColor="text1"/>
              </w:rPr>
              <w:t>A text description of coverage</w:t>
            </w:r>
          </w:p>
          <w:p w14:paraId="0538762B" w14:textId="77777777" w:rsidR="0072375C" w:rsidRPr="00BE14BD" w:rsidRDefault="0072375C" w:rsidP="00105CE4">
            <w:pPr>
              <w:pStyle w:val="ListParagraph"/>
              <w:numPr>
                <w:ilvl w:val="0"/>
                <w:numId w:val="11"/>
              </w:numPr>
              <w:rPr>
                <w:color w:val="000000" w:themeColor="text1"/>
              </w:rPr>
            </w:pPr>
            <w:r w:rsidRPr="00BE14BD">
              <w:rPr>
                <w:color w:val="000000" w:themeColor="text1"/>
              </w:rPr>
              <w:t>An illustration or map to visualise the coverage</w:t>
            </w:r>
          </w:p>
          <w:p w14:paraId="621A0844" w14:textId="77777777" w:rsidR="0072375C" w:rsidRPr="00BE14BD" w:rsidRDefault="0072375C" w:rsidP="00105CE4">
            <w:pPr>
              <w:pStyle w:val="ListParagraph"/>
              <w:numPr>
                <w:ilvl w:val="0"/>
                <w:numId w:val="11"/>
              </w:numPr>
              <w:rPr>
                <w:color w:val="000000" w:themeColor="text1"/>
              </w:rPr>
            </w:pPr>
            <w:r w:rsidRPr="00BE14BD">
              <w:rPr>
                <w:color w:val="000000" w:themeColor="text1"/>
              </w:rPr>
              <w:t>Summary data</w:t>
            </w:r>
          </w:p>
          <w:p w14:paraId="6216C4FA" w14:textId="79F8D900" w:rsidR="002A66C8" w:rsidRPr="005A6084" w:rsidRDefault="0072375C" w:rsidP="00A201C2">
            <w:pPr>
              <w:pStyle w:val="ListParagraph"/>
              <w:numPr>
                <w:ilvl w:val="0"/>
                <w:numId w:val="11"/>
              </w:numPr>
              <w:rPr>
                <w:color w:val="000000" w:themeColor="text1"/>
              </w:rPr>
            </w:pPr>
            <w:r w:rsidRPr="00BE14BD">
              <w:rPr>
                <w:color w:val="000000" w:themeColor="text1"/>
              </w:rPr>
              <w:t>Links to data files containing geographical identifiers</w:t>
            </w:r>
          </w:p>
        </w:tc>
      </w:tr>
      <w:tr w:rsidR="002A66C8" w:rsidRPr="00BE14BD" w14:paraId="1945F50C" w14:textId="77777777" w:rsidTr="00A201C2">
        <w:tc>
          <w:tcPr>
            <w:tcW w:w="9242" w:type="dxa"/>
          </w:tcPr>
          <w:p w14:paraId="063A2168" w14:textId="03B22BDD" w:rsidR="00B94903" w:rsidRPr="00A40E8A" w:rsidRDefault="00B94903" w:rsidP="00B94903">
            <w:r w:rsidRPr="00A40E8A">
              <w:t>Data is collected from trusts</w:t>
            </w:r>
            <w:r w:rsidR="00FC7162">
              <w:t>/health boards</w:t>
            </w:r>
            <w:r w:rsidRPr="00A40E8A">
              <w:t xml:space="preserve"> in England and Wales. All eligible trusts/hospital sites in England and Health Boards in Wales submit data to the audit for inclusion in the annual report. </w:t>
            </w:r>
          </w:p>
          <w:p w14:paraId="0D79EB56" w14:textId="77777777" w:rsidR="002A66C8" w:rsidRPr="00BE14BD" w:rsidRDefault="002A66C8" w:rsidP="00A201C2">
            <w:pPr>
              <w:rPr>
                <w:color w:val="000000" w:themeColor="text1"/>
              </w:rPr>
            </w:pPr>
          </w:p>
        </w:tc>
      </w:tr>
    </w:tbl>
    <w:p w14:paraId="2BD686AE" w14:textId="77777777" w:rsidR="00D646EE" w:rsidRPr="00BE14BD" w:rsidRDefault="00D646EE">
      <w:pPr>
        <w:rPr>
          <w:color w:val="000000" w:themeColor="text1"/>
        </w:rPr>
      </w:pPr>
    </w:p>
    <w:tbl>
      <w:tblPr>
        <w:tblStyle w:val="TableGrid"/>
        <w:tblW w:w="0" w:type="auto"/>
        <w:tblLook w:val="04A0" w:firstRow="1" w:lastRow="0" w:firstColumn="1" w:lastColumn="0" w:noHBand="0" w:noVBand="1"/>
      </w:tblPr>
      <w:tblGrid>
        <w:gridCol w:w="9016"/>
      </w:tblGrid>
      <w:tr w:rsidR="00036AFB" w:rsidRPr="00BE14BD" w14:paraId="057BF65F" w14:textId="77777777" w:rsidTr="00F3290F">
        <w:tc>
          <w:tcPr>
            <w:tcW w:w="9016" w:type="dxa"/>
          </w:tcPr>
          <w:p w14:paraId="5FF99953" w14:textId="77777777" w:rsidR="00036AFB" w:rsidRPr="00BE14BD" w:rsidRDefault="00036AFB" w:rsidP="003B1F6B">
            <w:pPr>
              <w:pStyle w:val="Heading2"/>
              <w:numPr>
                <w:ilvl w:val="1"/>
                <w:numId w:val="40"/>
              </w:numPr>
              <w:ind w:left="426" w:hanging="426"/>
              <w:outlineLvl w:val="1"/>
            </w:pPr>
            <w:bookmarkStart w:id="260" w:name="_Toc513109590"/>
            <w:r w:rsidRPr="00BE14BD">
              <w:lastRenderedPageBreak/>
              <w:t>Dataset</w:t>
            </w:r>
            <w:r w:rsidR="00561B6F" w:rsidRPr="00BE14BD">
              <w:t xml:space="preserve"> for data collection</w:t>
            </w:r>
            <w:bookmarkEnd w:id="260"/>
          </w:p>
        </w:tc>
      </w:tr>
      <w:tr w:rsidR="00036AFB" w:rsidRPr="00BE14BD" w14:paraId="35A5719F" w14:textId="77777777" w:rsidTr="00F3290F">
        <w:tc>
          <w:tcPr>
            <w:tcW w:w="9016" w:type="dxa"/>
          </w:tcPr>
          <w:p w14:paraId="7FA75F98" w14:textId="77777777" w:rsidR="00036AFB" w:rsidRPr="00BE14BD" w:rsidRDefault="00036AFB" w:rsidP="00A201C2">
            <w:pPr>
              <w:rPr>
                <w:color w:val="000000" w:themeColor="text1"/>
              </w:rPr>
            </w:pPr>
            <w:r w:rsidRPr="00BE14BD">
              <w:rPr>
                <w:color w:val="000000" w:themeColor="text1"/>
              </w:rPr>
              <w:t>Note:</w:t>
            </w:r>
          </w:p>
          <w:p w14:paraId="530B3631" w14:textId="77777777" w:rsidR="00036AFB" w:rsidRPr="00BE14BD" w:rsidRDefault="00036AFB" w:rsidP="00A201C2">
            <w:pPr>
              <w:rPr>
                <w:color w:val="000000" w:themeColor="text1"/>
              </w:rPr>
            </w:pPr>
          </w:p>
          <w:p w14:paraId="702AC5E6" w14:textId="77777777" w:rsidR="00036AFB" w:rsidRDefault="00036AFB" w:rsidP="00036AFB">
            <w:pPr>
              <w:rPr>
                <w:color w:val="000000" w:themeColor="text1"/>
              </w:rPr>
            </w:pPr>
            <w:r w:rsidRPr="00BE14BD">
              <w:rPr>
                <w:color w:val="000000" w:themeColor="text1"/>
              </w:rPr>
              <w:t xml:space="preserve">A </w:t>
            </w:r>
            <w:r w:rsidR="002A75D6" w:rsidRPr="00BE14BD">
              <w:rPr>
                <w:color w:val="000000" w:themeColor="text1"/>
              </w:rPr>
              <w:t xml:space="preserve">list </w:t>
            </w:r>
            <w:r w:rsidR="00B313C0">
              <w:rPr>
                <w:color w:val="000000" w:themeColor="text1"/>
              </w:rPr>
              <w:t xml:space="preserve">(or web URL to online documentation such as </w:t>
            </w:r>
            <w:r w:rsidR="00E34633">
              <w:rPr>
                <w:color w:val="000000" w:themeColor="text1"/>
              </w:rPr>
              <w:t>a data dictionary</w:t>
            </w:r>
            <w:r w:rsidR="00B313C0">
              <w:rPr>
                <w:color w:val="000000" w:themeColor="text1"/>
              </w:rPr>
              <w:t>)</w:t>
            </w:r>
            <w:r w:rsidRPr="00BE14BD">
              <w:rPr>
                <w:color w:val="000000" w:themeColor="text1"/>
              </w:rPr>
              <w:t xml:space="preserve"> of the items included in the data collection</w:t>
            </w:r>
          </w:p>
          <w:p w14:paraId="33F6E910" w14:textId="77777777" w:rsidR="00F53FA7" w:rsidRDefault="00F53FA7" w:rsidP="00036AFB">
            <w:pPr>
              <w:rPr>
                <w:color w:val="000000" w:themeColor="text1"/>
              </w:rPr>
            </w:pPr>
          </w:p>
          <w:p w14:paraId="2257E2DB" w14:textId="77777777" w:rsidR="00AF7611" w:rsidRDefault="00F53FA7" w:rsidP="005417BD">
            <w:pPr>
              <w:rPr>
                <w:color w:val="000000" w:themeColor="text1"/>
              </w:rPr>
            </w:pPr>
            <w:r>
              <w:rPr>
                <w:color w:val="000000" w:themeColor="text1"/>
              </w:rPr>
              <w:t xml:space="preserve">State how the dataset chosen aligns with the QI objectives </w:t>
            </w:r>
            <w:r w:rsidR="00635B21">
              <w:rPr>
                <w:color w:val="000000" w:themeColor="text1"/>
              </w:rPr>
              <w:t xml:space="preserve">and </w:t>
            </w:r>
            <w:r w:rsidR="0071682F">
              <w:rPr>
                <w:color w:val="000000" w:themeColor="text1"/>
              </w:rPr>
              <w:t xml:space="preserve">COMET </w:t>
            </w:r>
            <w:r w:rsidR="00635B21">
              <w:rPr>
                <w:color w:val="000000" w:themeColor="text1"/>
              </w:rPr>
              <w:t xml:space="preserve">Core Outcome Sets (COS) as described in section </w:t>
            </w:r>
            <w:r w:rsidR="00635B21">
              <w:rPr>
                <w:color w:val="000000" w:themeColor="text1"/>
              </w:rPr>
              <w:fldChar w:fldCharType="begin"/>
            </w:r>
            <w:r w:rsidR="00635B21">
              <w:rPr>
                <w:color w:val="000000" w:themeColor="text1"/>
              </w:rPr>
              <w:instrText xml:space="preserve"> REF _Ref513106539 \w \h </w:instrText>
            </w:r>
            <w:r w:rsidR="00635B21">
              <w:rPr>
                <w:color w:val="000000" w:themeColor="text1"/>
              </w:rPr>
            </w:r>
            <w:r w:rsidR="00635B21">
              <w:rPr>
                <w:color w:val="000000" w:themeColor="text1"/>
              </w:rPr>
              <w:fldChar w:fldCharType="separate"/>
            </w:r>
            <w:r w:rsidR="00635B21">
              <w:rPr>
                <w:color w:val="000000" w:themeColor="text1"/>
              </w:rPr>
              <w:t>2.2</w:t>
            </w:r>
            <w:r w:rsidR="00635B21">
              <w:rPr>
                <w:color w:val="000000" w:themeColor="text1"/>
              </w:rPr>
              <w:fldChar w:fldCharType="end"/>
            </w:r>
            <w:r w:rsidR="00635B21">
              <w:rPr>
                <w:color w:val="000000" w:themeColor="text1"/>
              </w:rPr>
              <w:t xml:space="preserve">. </w:t>
            </w:r>
          </w:p>
          <w:p w14:paraId="20A6AF72" w14:textId="5B72B5C4" w:rsidR="008B5E98" w:rsidRPr="00BE14BD" w:rsidRDefault="008B5E98" w:rsidP="005417BD">
            <w:pPr>
              <w:rPr>
                <w:color w:val="000000" w:themeColor="text1"/>
              </w:rPr>
            </w:pPr>
          </w:p>
        </w:tc>
      </w:tr>
      <w:tr w:rsidR="00036AFB" w:rsidRPr="00BE14BD" w14:paraId="7B24C215" w14:textId="77777777" w:rsidTr="00F3290F">
        <w:tc>
          <w:tcPr>
            <w:tcW w:w="9016" w:type="dxa"/>
          </w:tcPr>
          <w:p w14:paraId="2A0AAFFE" w14:textId="654973D5" w:rsidR="002E6FCE" w:rsidRDefault="00A40E8A" w:rsidP="00775627">
            <w:pPr>
              <w:rPr>
                <w:rStyle w:val="Hyperlink"/>
              </w:rPr>
            </w:pPr>
            <w:r w:rsidRPr="00A40E8A">
              <w:t>The core dataset</w:t>
            </w:r>
            <w:r w:rsidR="002E6FCE">
              <w:t>s</w:t>
            </w:r>
            <w:r w:rsidRPr="00A40E8A">
              <w:t xml:space="preserve"> for data collection </w:t>
            </w:r>
            <w:r w:rsidR="002E6FCE">
              <w:t>are</w:t>
            </w:r>
            <w:r w:rsidRPr="00A40E8A">
              <w:t xml:space="preserve"> published here: </w:t>
            </w:r>
            <w:hyperlink r:id="rId26" w:history="1">
              <w:r w:rsidR="002E6FCE" w:rsidRPr="009158D3">
                <w:rPr>
                  <w:rStyle w:val="Hyperlink"/>
                </w:rPr>
                <w:t>https://www.nboca.org.uk/resources/nboca-dataset-2018-2019/</w:t>
              </w:r>
            </w:hyperlink>
          </w:p>
          <w:p w14:paraId="6E421DEC" w14:textId="77777777" w:rsidR="002E6FCE" w:rsidRDefault="002E6FCE" w:rsidP="00775627">
            <w:pPr>
              <w:rPr>
                <w:rStyle w:val="Hyperlink"/>
              </w:rPr>
            </w:pPr>
          </w:p>
          <w:p w14:paraId="292D4B6F" w14:textId="0EB4641C" w:rsidR="002E6FCE" w:rsidRDefault="00C71A11" w:rsidP="00775627">
            <w:pPr>
              <w:rPr>
                <w:rStyle w:val="Hyperlink"/>
              </w:rPr>
            </w:pPr>
            <w:hyperlink r:id="rId27" w:history="1">
              <w:r w:rsidR="002E6FCE" w:rsidRPr="009158D3">
                <w:rPr>
                  <w:rStyle w:val="Hyperlink"/>
                </w:rPr>
                <w:t>https://www.nogca.org.uk/resources/nogca-dataset/</w:t>
              </w:r>
            </w:hyperlink>
          </w:p>
          <w:p w14:paraId="53C301B1" w14:textId="2E82027F" w:rsidR="00036AFB" w:rsidRPr="00BE14BD" w:rsidRDefault="00A40E8A" w:rsidP="00775627">
            <w:pPr>
              <w:rPr>
                <w:color w:val="000000" w:themeColor="text1"/>
              </w:rPr>
            </w:pPr>
            <w:r>
              <w:rPr>
                <w:color w:val="000000" w:themeColor="text1"/>
              </w:rPr>
              <w:br/>
            </w:r>
          </w:p>
        </w:tc>
      </w:tr>
      <w:tr w:rsidR="00036AFB" w:rsidRPr="00BE14BD" w14:paraId="3B244AF5" w14:textId="77777777" w:rsidTr="00F3290F">
        <w:tc>
          <w:tcPr>
            <w:tcW w:w="9016" w:type="dxa"/>
          </w:tcPr>
          <w:p w14:paraId="361ABF29" w14:textId="77777777" w:rsidR="00036AFB" w:rsidRPr="00BE14BD" w:rsidRDefault="00036AFB" w:rsidP="003B1F6B">
            <w:pPr>
              <w:pStyle w:val="Heading2"/>
              <w:numPr>
                <w:ilvl w:val="1"/>
                <w:numId w:val="40"/>
              </w:numPr>
              <w:ind w:left="426" w:hanging="426"/>
              <w:outlineLvl w:val="1"/>
            </w:pPr>
            <w:bookmarkStart w:id="261" w:name="_Toc513109591"/>
            <w:r w:rsidRPr="00BE14BD">
              <w:t>Methods of data collection</w:t>
            </w:r>
            <w:r w:rsidR="005417BD" w:rsidRPr="00BE14BD">
              <w:t xml:space="preserve"> </w:t>
            </w:r>
            <w:r w:rsidR="00314246" w:rsidRPr="00BE14BD">
              <w:t>and sources of data</w:t>
            </w:r>
            <w:bookmarkEnd w:id="261"/>
          </w:p>
        </w:tc>
      </w:tr>
      <w:tr w:rsidR="00036AFB" w:rsidRPr="00BE14BD" w14:paraId="1E483E66" w14:textId="77777777" w:rsidTr="00F3290F">
        <w:tc>
          <w:tcPr>
            <w:tcW w:w="9016" w:type="dxa"/>
          </w:tcPr>
          <w:p w14:paraId="7A5C6248" w14:textId="77777777" w:rsidR="00036AFB" w:rsidRPr="00BE14BD" w:rsidRDefault="00036AFB" w:rsidP="00A201C2">
            <w:pPr>
              <w:rPr>
                <w:color w:val="000000" w:themeColor="text1"/>
              </w:rPr>
            </w:pPr>
            <w:r w:rsidRPr="00BE14BD">
              <w:rPr>
                <w:color w:val="000000" w:themeColor="text1"/>
              </w:rPr>
              <w:t>Note:</w:t>
            </w:r>
          </w:p>
          <w:p w14:paraId="453356B9" w14:textId="77777777" w:rsidR="00036AFB" w:rsidRPr="00BE14BD" w:rsidRDefault="00036AFB" w:rsidP="00A201C2">
            <w:pPr>
              <w:rPr>
                <w:color w:val="000000" w:themeColor="text1"/>
              </w:rPr>
            </w:pPr>
          </w:p>
          <w:p w14:paraId="5D92C6B4" w14:textId="77777777" w:rsidR="00775627" w:rsidRPr="00BE14BD" w:rsidRDefault="00036AFB" w:rsidP="00036AFB">
            <w:pPr>
              <w:rPr>
                <w:color w:val="000000" w:themeColor="text1"/>
              </w:rPr>
            </w:pPr>
            <w:r w:rsidRPr="00BE14BD">
              <w:rPr>
                <w:color w:val="000000" w:themeColor="text1"/>
              </w:rPr>
              <w:t>A description</w:t>
            </w:r>
            <w:r w:rsidR="00B313C0">
              <w:rPr>
                <w:color w:val="000000" w:themeColor="text1"/>
              </w:rPr>
              <w:t xml:space="preserve"> (or web URL to online documentation) </w:t>
            </w:r>
            <w:r w:rsidRPr="00BE14BD">
              <w:rPr>
                <w:color w:val="000000" w:themeColor="text1"/>
              </w:rPr>
              <w:t>of how the data were collected</w:t>
            </w:r>
            <w:r w:rsidR="005417BD" w:rsidRPr="00BE14BD">
              <w:rPr>
                <w:color w:val="000000" w:themeColor="text1"/>
              </w:rPr>
              <w:t xml:space="preserve"> and the sources of data</w:t>
            </w:r>
            <w:r w:rsidRPr="00BE14BD">
              <w:rPr>
                <w:color w:val="000000" w:themeColor="text1"/>
              </w:rPr>
              <w:t xml:space="preserve">. </w:t>
            </w:r>
          </w:p>
          <w:p w14:paraId="62DDDCE0" w14:textId="77777777" w:rsidR="00775627" w:rsidRPr="00BE14BD" w:rsidRDefault="00775627" w:rsidP="00036AFB">
            <w:pPr>
              <w:rPr>
                <w:color w:val="000000" w:themeColor="text1"/>
              </w:rPr>
            </w:pPr>
          </w:p>
          <w:p w14:paraId="746F7662" w14:textId="77777777" w:rsidR="00036AFB" w:rsidRPr="00BE14BD" w:rsidRDefault="00036AFB" w:rsidP="00036AFB">
            <w:pPr>
              <w:rPr>
                <w:color w:val="000000" w:themeColor="text1"/>
              </w:rPr>
            </w:pPr>
            <w:r w:rsidRPr="00BE14BD">
              <w:rPr>
                <w:color w:val="000000" w:themeColor="text1"/>
              </w:rPr>
              <w:t>Examples include:</w:t>
            </w:r>
          </w:p>
          <w:p w14:paraId="731D74DA" w14:textId="77777777" w:rsidR="00036AFB" w:rsidRPr="00BE14BD" w:rsidRDefault="00775627" w:rsidP="00105CE4">
            <w:pPr>
              <w:pStyle w:val="ListParagraph"/>
              <w:numPr>
                <w:ilvl w:val="0"/>
                <w:numId w:val="13"/>
              </w:numPr>
              <w:rPr>
                <w:color w:val="000000" w:themeColor="text1"/>
              </w:rPr>
            </w:pPr>
            <w:r w:rsidRPr="00BE14BD">
              <w:rPr>
                <w:color w:val="000000" w:themeColor="text1"/>
              </w:rPr>
              <w:t>Online, e.g. webtool or portal</w:t>
            </w:r>
          </w:p>
          <w:p w14:paraId="4C18B4B9" w14:textId="77777777" w:rsidR="002A75D6" w:rsidRPr="00BE14BD" w:rsidRDefault="002A75D6" w:rsidP="00105CE4">
            <w:pPr>
              <w:pStyle w:val="ListParagraph"/>
              <w:numPr>
                <w:ilvl w:val="0"/>
                <w:numId w:val="13"/>
              </w:numPr>
              <w:rPr>
                <w:color w:val="000000" w:themeColor="text1"/>
              </w:rPr>
            </w:pPr>
            <w:r w:rsidRPr="00BE14BD">
              <w:rPr>
                <w:color w:val="000000" w:themeColor="text1"/>
              </w:rPr>
              <w:t>Retrospective case record review</w:t>
            </w:r>
          </w:p>
          <w:p w14:paraId="6AD9FBD7" w14:textId="77777777" w:rsidR="00036AFB" w:rsidRPr="00BE14BD" w:rsidRDefault="00036AFB" w:rsidP="00105CE4">
            <w:pPr>
              <w:pStyle w:val="ListParagraph"/>
              <w:numPr>
                <w:ilvl w:val="0"/>
                <w:numId w:val="13"/>
              </w:numPr>
              <w:rPr>
                <w:color w:val="000000" w:themeColor="text1"/>
              </w:rPr>
            </w:pPr>
            <w:r w:rsidRPr="00BE14BD">
              <w:rPr>
                <w:color w:val="000000" w:themeColor="text1"/>
              </w:rPr>
              <w:t>Linkage to existing data</w:t>
            </w:r>
            <w:r w:rsidR="008B5E98" w:rsidRPr="00BE14BD">
              <w:rPr>
                <w:color w:val="000000" w:themeColor="text1"/>
              </w:rPr>
              <w:t xml:space="preserve"> sources</w:t>
            </w:r>
          </w:p>
          <w:p w14:paraId="479F50C1" w14:textId="77777777" w:rsidR="005417BD" w:rsidRPr="00BE14BD" w:rsidRDefault="005417BD" w:rsidP="00105CE4">
            <w:pPr>
              <w:pStyle w:val="ListParagraph"/>
              <w:numPr>
                <w:ilvl w:val="0"/>
                <w:numId w:val="13"/>
              </w:numPr>
              <w:rPr>
                <w:color w:val="000000" w:themeColor="text1"/>
              </w:rPr>
            </w:pPr>
            <w:r w:rsidRPr="00BE14BD">
              <w:rPr>
                <w:color w:val="000000" w:themeColor="text1"/>
              </w:rPr>
              <w:t>Extracts of administrative data</w:t>
            </w:r>
          </w:p>
          <w:p w14:paraId="45E9DA73" w14:textId="77777777" w:rsidR="00036AFB" w:rsidRPr="00BE14BD" w:rsidRDefault="00036AFB" w:rsidP="00105CE4">
            <w:pPr>
              <w:pStyle w:val="ListParagraph"/>
              <w:numPr>
                <w:ilvl w:val="0"/>
                <w:numId w:val="13"/>
              </w:numPr>
              <w:rPr>
                <w:color w:val="000000" w:themeColor="text1"/>
              </w:rPr>
            </w:pPr>
            <w:r w:rsidRPr="00BE14BD">
              <w:rPr>
                <w:color w:val="000000" w:themeColor="text1"/>
              </w:rPr>
              <w:t>Survey</w:t>
            </w:r>
            <w:r w:rsidR="008E6936">
              <w:rPr>
                <w:color w:val="000000" w:themeColor="text1"/>
              </w:rPr>
              <w:t>s</w:t>
            </w:r>
          </w:p>
          <w:p w14:paraId="376E3B8E" w14:textId="77777777" w:rsidR="00036AFB" w:rsidRDefault="00036AFB" w:rsidP="00105CE4">
            <w:pPr>
              <w:pStyle w:val="ListParagraph"/>
              <w:numPr>
                <w:ilvl w:val="0"/>
                <w:numId w:val="13"/>
              </w:numPr>
              <w:rPr>
                <w:color w:val="000000" w:themeColor="text1"/>
              </w:rPr>
            </w:pPr>
            <w:r w:rsidRPr="00BE14BD">
              <w:rPr>
                <w:color w:val="000000" w:themeColor="text1"/>
              </w:rPr>
              <w:t>Extractions from electronic health records</w:t>
            </w:r>
          </w:p>
          <w:p w14:paraId="792BBEEB" w14:textId="77777777" w:rsidR="00036AFB" w:rsidRPr="00BE14BD" w:rsidRDefault="00036AFB" w:rsidP="00036AFB">
            <w:pPr>
              <w:rPr>
                <w:color w:val="000000" w:themeColor="text1"/>
              </w:rPr>
            </w:pPr>
          </w:p>
        </w:tc>
      </w:tr>
      <w:tr w:rsidR="00036AFB" w:rsidRPr="00BE14BD" w14:paraId="4CDE8F35" w14:textId="77777777" w:rsidTr="00F3290F">
        <w:tc>
          <w:tcPr>
            <w:tcW w:w="9016" w:type="dxa"/>
          </w:tcPr>
          <w:p w14:paraId="75FDF8F2" w14:textId="77777777" w:rsidR="00CD625B" w:rsidRDefault="00A40E8A" w:rsidP="00A40E8A">
            <w:r w:rsidRPr="00A40E8A">
              <w:t>Clinical data are submitted to the Clinical Audit Platform</w:t>
            </w:r>
            <w:r w:rsidR="002E6FCE">
              <w:t>,</w:t>
            </w:r>
            <w:r w:rsidRPr="00A40E8A">
              <w:t xml:space="preserve"> which is a secure online web tool designed and hosted by NHS Digital specifically to collect audit data.  </w:t>
            </w:r>
          </w:p>
          <w:p w14:paraId="41D75297" w14:textId="7E9C1DBF" w:rsidR="00CD625B" w:rsidRDefault="00CD625B" w:rsidP="00A40E8A"/>
          <w:p w14:paraId="3FFF9666" w14:textId="77777777" w:rsidR="00CD625B" w:rsidRPr="00A40E8A" w:rsidRDefault="00CD625B" w:rsidP="00CD625B">
            <w:r w:rsidRPr="00A40E8A">
              <w:t>The audit data is linked to other mandated national data sets including:</w:t>
            </w:r>
          </w:p>
          <w:p w14:paraId="4B39A47D" w14:textId="77777777" w:rsidR="00CD625B" w:rsidRDefault="00CD625B" w:rsidP="00CD625B">
            <w:pPr>
              <w:pStyle w:val="ListParagraph"/>
              <w:numPr>
                <w:ilvl w:val="0"/>
                <w:numId w:val="65"/>
              </w:numPr>
            </w:pPr>
            <w:r w:rsidRPr="00A40E8A">
              <w:t>Radiotherapy (RTDS)</w:t>
            </w:r>
          </w:p>
          <w:p w14:paraId="7D683CA7" w14:textId="77777777" w:rsidR="00CD625B" w:rsidRDefault="00CD625B" w:rsidP="00CD625B">
            <w:pPr>
              <w:pStyle w:val="ListParagraph"/>
              <w:numPr>
                <w:ilvl w:val="0"/>
                <w:numId w:val="65"/>
              </w:numPr>
            </w:pPr>
            <w:r w:rsidRPr="00A40E8A">
              <w:t>Chemotherapy (SACT)</w:t>
            </w:r>
          </w:p>
          <w:p w14:paraId="22EBCC6E" w14:textId="77777777" w:rsidR="00CD625B" w:rsidRDefault="00CD625B" w:rsidP="00CD625B">
            <w:pPr>
              <w:pStyle w:val="ListParagraph"/>
              <w:numPr>
                <w:ilvl w:val="0"/>
                <w:numId w:val="65"/>
              </w:numPr>
            </w:pPr>
            <w:r w:rsidRPr="00A40E8A">
              <w:t>Hospital Episode Statistics (HES) and the Patient Episode Database for Wales (PEDW)</w:t>
            </w:r>
          </w:p>
          <w:p w14:paraId="4B0E51E1" w14:textId="77777777" w:rsidR="00CD625B" w:rsidRDefault="00CD625B" w:rsidP="00CD625B">
            <w:pPr>
              <w:pStyle w:val="ListParagraph"/>
              <w:numPr>
                <w:ilvl w:val="0"/>
                <w:numId w:val="65"/>
              </w:numPr>
            </w:pPr>
            <w:r w:rsidRPr="00A40E8A">
              <w:t>Office for National Statistics (ONS) civil registration data</w:t>
            </w:r>
          </w:p>
          <w:p w14:paraId="7F680E3C" w14:textId="77777777" w:rsidR="00CD625B" w:rsidRPr="00A40E8A" w:rsidRDefault="00CD625B" w:rsidP="00CD625B">
            <w:pPr>
              <w:pStyle w:val="ListParagraph"/>
              <w:numPr>
                <w:ilvl w:val="0"/>
                <w:numId w:val="65"/>
              </w:numPr>
            </w:pPr>
            <w:r>
              <w:t xml:space="preserve">Cancer Registration data and COSD for England </w:t>
            </w:r>
          </w:p>
          <w:p w14:paraId="54011B3A" w14:textId="77777777" w:rsidR="00A40E8A" w:rsidRPr="00A40E8A" w:rsidRDefault="00A40E8A" w:rsidP="00A40E8A"/>
          <w:p w14:paraId="497E6081" w14:textId="571DB452" w:rsidR="00A40E8A" w:rsidRPr="00A40E8A" w:rsidRDefault="00A40E8A" w:rsidP="00A40E8A">
            <w:r w:rsidRPr="00A40E8A">
              <w:t>Work is also being undertaken to assess feasibility of linkage of the</w:t>
            </w:r>
            <w:r w:rsidR="002E6FCE">
              <w:t xml:space="preserve"> bowel cancer</w:t>
            </w:r>
            <w:r w:rsidRPr="00A40E8A">
              <w:t xml:space="preserve"> audit data to Patient Experience data and the other audit sources including the Intensive Care National Audit Dataset (ICNARC) and National Emergency Laparotomy Audit (NELA). </w:t>
            </w:r>
          </w:p>
          <w:p w14:paraId="6A835EF3" w14:textId="77777777" w:rsidR="005417BD" w:rsidRPr="00A40E8A" w:rsidRDefault="005417BD" w:rsidP="005417BD"/>
        </w:tc>
      </w:tr>
    </w:tbl>
    <w:p w14:paraId="1128B28F" w14:textId="1529B130" w:rsidR="00036AFB" w:rsidRDefault="00036AFB">
      <w:pPr>
        <w:rPr>
          <w:color w:val="000000" w:themeColor="text1"/>
        </w:rPr>
      </w:pPr>
    </w:p>
    <w:p w14:paraId="7B7F4B76" w14:textId="77777777" w:rsidR="00CD625B" w:rsidRPr="00BE14BD" w:rsidRDefault="00CD625B">
      <w:pPr>
        <w:rPr>
          <w:color w:val="000000" w:themeColor="text1"/>
        </w:rPr>
      </w:pPr>
    </w:p>
    <w:tbl>
      <w:tblPr>
        <w:tblStyle w:val="TableGrid"/>
        <w:tblW w:w="0" w:type="auto"/>
        <w:tblLook w:val="04A0" w:firstRow="1" w:lastRow="0" w:firstColumn="1" w:lastColumn="0" w:noHBand="0" w:noVBand="1"/>
      </w:tblPr>
      <w:tblGrid>
        <w:gridCol w:w="9016"/>
      </w:tblGrid>
      <w:tr w:rsidR="00036AFB" w:rsidRPr="00BE14BD" w14:paraId="58B5D28E" w14:textId="77777777" w:rsidTr="00A201C2">
        <w:tc>
          <w:tcPr>
            <w:tcW w:w="9242" w:type="dxa"/>
          </w:tcPr>
          <w:p w14:paraId="6156C44E" w14:textId="77777777" w:rsidR="00036AFB" w:rsidRPr="00BE14BD" w:rsidRDefault="00946E6A" w:rsidP="003B1F6B">
            <w:pPr>
              <w:pStyle w:val="Heading2"/>
              <w:numPr>
                <w:ilvl w:val="1"/>
                <w:numId w:val="40"/>
              </w:numPr>
              <w:ind w:left="426" w:hanging="426"/>
              <w:outlineLvl w:val="1"/>
            </w:pPr>
            <w:bookmarkStart w:id="262" w:name="_Toc513109592"/>
            <w:r w:rsidRPr="00BE14BD">
              <w:t>Time period of data collection</w:t>
            </w:r>
            <w:bookmarkEnd w:id="262"/>
          </w:p>
        </w:tc>
      </w:tr>
      <w:tr w:rsidR="00036AFB" w:rsidRPr="00BE14BD" w14:paraId="42B0652E" w14:textId="77777777" w:rsidTr="00A201C2">
        <w:tc>
          <w:tcPr>
            <w:tcW w:w="9242" w:type="dxa"/>
          </w:tcPr>
          <w:p w14:paraId="525B72D8" w14:textId="77777777" w:rsidR="00036AFB" w:rsidRPr="00BE14BD" w:rsidRDefault="00036AFB" w:rsidP="00A201C2">
            <w:pPr>
              <w:rPr>
                <w:color w:val="000000" w:themeColor="text1"/>
              </w:rPr>
            </w:pPr>
            <w:r w:rsidRPr="00BE14BD">
              <w:rPr>
                <w:color w:val="000000" w:themeColor="text1"/>
              </w:rPr>
              <w:t>Note:</w:t>
            </w:r>
          </w:p>
          <w:p w14:paraId="19519978" w14:textId="77777777" w:rsidR="00036AFB" w:rsidRPr="00BE14BD" w:rsidRDefault="00036AFB" w:rsidP="00A201C2">
            <w:pPr>
              <w:rPr>
                <w:color w:val="000000" w:themeColor="text1"/>
              </w:rPr>
            </w:pPr>
          </w:p>
          <w:p w14:paraId="6A7951A1" w14:textId="77777777" w:rsidR="00E15ADF" w:rsidRPr="00BE14BD" w:rsidRDefault="00E15ADF" w:rsidP="00A201C2">
            <w:pPr>
              <w:rPr>
                <w:color w:val="000000" w:themeColor="text1"/>
              </w:rPr>
            </w:pPr>
            <w:r w:rsidRPr="00BE14BD">
              <w:rPr>
                <w:color w:val="000000" w:themeColor="text1"/>
              </w:rPr>
              <w:t xml:space="preserve">The time period for data collection, using a start date </w:t>
            </w:r>
            <w:r w:rsidR="00E34633">
              <w:rPr>
                <w:color w:val="000000" w:themeColor="text1"/>
              </w:rPr>
              <w:t>(</w:t>
            </w:r>
            <w:r w:rsidR="00E34633" w:rsidRPr="00BE14BD">
              <w:rPr>
                <w:color w:val="000000" w:themeColor="text1"/>
              </w:rPr>
              <w:t>DD/MM/YYYY</w:t>
            </w:r>
            <w:r w:rsidR="00E34633">
              <w:rPr>
                <w:color w:val="000000" w:themeColor="text1"/>
              </w:rPr>
              <w:t xml:space="preserve">) </w:t>
            </w:r>
            <w:r w:rsidRPr="00BE14BD">
              <w:rPr>
                <w:color w:val="000000" w:themeColor="text1"/>
              </w:rPr>
              <w:t>and end date as applicable. For a continuous prospec</w:t>
            </w:r>
            <w:r w:rsidR="00784BFE" w:rsidRPr="00BE14BD">
              <w:rPr>
                <w:color w:val="000000" w:themeColor="text1"/>
              </w:rPr>
              <w:t xml:space="preserve">tive data collection then this may </w:t>
            </w:r>
            <w:r w:rsidRPr="00BE14BD">
              <w:rPr>
                <w:color w:val="000000" w:themeColor="text1"/>
              </w:rPr>
              <w:t xml:space="preserve">only be a start date. </w:t>
            </w:r>
          </w:p>
          <w:p w14:paraId="4B3D80CD" w14:textId="77777777" w:rsidR="00E15ADF" w:rsidRPr="00BE14BD" w:rsidRDefault="00E15ADF" w:rsidP="00A201C2">
            <w:pPr>
              <w:rPr>
                <w:color w:val="000000" w:themeColor="text1"/>
              </w:rPr>
            </w:pPr>
          </w:p>
          <w:p w14:paraId="6F8454A6" w14:textId="77777777" w:rsidR="00E15ADF" w:rsidRPr="00BE14BD" w:rsidRDefault="00E15ADF" w:rsidP="00A40E8A">
            <w:pPr>
              <w:rPr>
                <w:color w:val="000000" w:themeColor="text1"/>
              </w:rPr>
            </w:pPr>
          </w:p>
        </w:tc>
      </w:tr>
      <w:tr w:rsidR="00A40E8A" w:rsidRPr="00A40E8A" w14:paraId="77F99E61" w14:textId="77777777" w:rsidTr="00A201C2">
        <w:tc>
          <w:tcPr>
            <w:tcW w:w="9242" w:type="dxa"/>
          </w:tcPr>
          <w:p w14:paraId="073705BD" w14:textId="77777777" w:rsidR="002E6FCE" w:rsidRDefault="00A40E8A" w:rsidP="00A40E8A">
            <w:r w:rsidRPr="00A40E8A">
              <w:lastRenderedPageBreak/>
              <w:t xml:space="preserve">Data </w:t>
            </w:r>
            <w:r w:rsidR="002E6FCE">
              <w:t>collection is continuous.</w:t>
            </w:r>
          </w:p>
          <w:p w14:paraId="15C3B43E" w14:textId="77777777" w:rsidR="002E6FCE" w:rsidRDefault="002E6FCE" w:rsidP="00A40E8A"/>
          <w:p w14:paraId="23FB3A55" w14:textId="4E775151" w:rsidR="00036AFB" w:rsidRPr="00A40E8A" w:rsidRDefault="002E6FCE" w:rsidP="005E0DDA">
            <w:r>
              <w:t xml:space="preserve">The annual reports for the bowel and OG cancer audits cover one and two years, respectively.  For example, bowel cancer audit </w:t>
            </w:r>
            <w:r w:rsidR="00A40E8A" w:rsidRPr="00A40E8A">
              <w:t xml:space="preserve">Annual Report </w:t>
            </w:r>
            <w:r>
              <w:t>2018 covers patients diagnosed between</w:t>
            </w:r>
            <w:r w:rsidR="00A40E8A" w:rsidRPr="00A40E8A">
              <w:t xml:space="preserve"> 01/04/2016 </w:t>
            </w:r>
            <w:r>
              <w:t>and</w:t>
            </w:r>
            <w:r w:rsidR="00A40E8A" w:rsidRPr="00A40E8A">
              <w:t xml:space="preserve"> 31/03/2017</w:t>
            </w:r>
            <w:r>
              <w:t xml:space="preserve"> the OG cancer audit Annual Report 2018 covers patients diagnosed between 01/04/2015 and 31/03/2017</w:t>
            </w:r>
            <w:r w:rsidR="00A40E8A" w:rsidRPr="00A40E8A">
              <w:t>.</w:t>
            </w:r>
          </w:p>
        </w:tc>
      </w:tr>
    </w:tbl>
    <w:p w14:paraId="3E3DD55E" w14:textId="77777777" w:rsidR="00036AFB" w:rsidRDefault="00036AFB">
      <w:pPr>
        <w:rPr>
          <w:color w:val="000000" w:themeColor="text1"/>
        </w:rPr>
      </w:pPr>
    </w:p>
    <w:tbl>
      <w:tblPr>
        <w:tblStyle w:val="TableGrid"/>
        <w:tblW w:w="0" w:type="auto"/>
        <w:tblLook w:val="04A0" w:firstRow="1" w:lastRow="0" w:firstColumn="1" w:lastColumn="0" w:noHBand="0" w:noVBand="1"/>
      </w:tblPr>
      <w:tblGrid>
        <w:gridCol w:w="9016"/>
      </w:tblGrid>
      <w:tr w:rsidR="00E15ADF" w:rsidRPr="00BE14BD" w14:paraId="03F5808D" w14:textId="77777777" w:rsidTr="00A201C2">
        <w:tc>
          <w:tcPr>
            <w:tcW w:w="9242" w:type="dxa"/>
          </w:tcPr>
          <w:p w14:paraId="1B82CCBF" w14:textId="77777777" w:rsidR="00D0674F" w:rsidRPr="00BE14BD" w:rsidRDefault="00E15ADF" w:rsidP="00D236F9">
            <w:pPr>
              <w:pStyle w:val="Heading2"/>
              <w:numPr>
                <w:ilvl w:val="1"/>
                <w:numId w:val="40"/>
              </w:numPr>
              <w:ind w:left="426" w:hanging="426"/>
              <w:outlineLvl w:val="1"/>
            </w:pPr>
            <w:bookmarkStart w:id="263" w:name="_Toc513109593"/>
            <w:r w:rsidRPr="00BE14BD">
              <w:t>Time lag between data collection and feedback</w:t>
            </w:r>
            <w:bookmarkEnd w:id="263"/>
          </w:p>
        </w:tc>
      </w:tr>
      <w:tr w:rsidR="00E15ADF" w:rsidRPr="00BE14BD" w14:paraId="7C746942" w14:textId="77777777" w:rsidTr="00A201C2">
        <w:tc>
          <w:tcPr>
            <w:tcW w:w="9242" w:type="dxa"/>
          </w:tcPr>
          <w:p w14:paraId="7C51476F" w14:textId="77777777" w:rsidR="00E15ADF" w:rsidRPr="00BE14BD" w:rsidRDefault="00E15ADF" w:rsidP="00A201C2">
            <w:pPr>
              <w:rPr>
                <w:color w:val="000000" w:themeColor="text1"/>
              </w:rPr>
            </w:pPr>
            <w:r w:rsidRPr="00BE14BD">
              <w:rPr>
                <w:color w:val="000000" w:themeColor="text1"/>
              </w:rPr>
              <w:t>Note:</w:t>
            </w:r>
          </w:p>
          <w:p w14:paraId="552E5F97" w14:textId="77777777" w:rsidR="00E15ADF" w:rsidRPr="00BE14BD" w:rsidRDefault="00E15ADF" w:rsidP="00A201C2">
            <w:pPr>
              <w:rPr>
                <w:color w:val="000000" w:themeColor="text1"/>
              </w:rPr>
            </w:pPr>
          </w:p>
          <w:p w14:paraId="6F15FDD8" w14:textId="77777777" w:rsidR="007C060B" w:rsidRPr="00BE14BD" w:rsidRDefault="00E15ADF" w:rsidP="007C060B">
            <w:pPr>
              <w:rPr>
                <w:color w:val="000000" w:themeColor="text1"/>
              </w:rPr>
            </w:pPr>
            <w:r w:rsidRPr="00BE14BD">
              <w:rPr>
                <w:color w:val="000000" w:themeColor="text1"/>
              </w:rPr>
              <w:t>A description of the time lag between data collection and feedback</w:t>
            </w:r>
            <w:r w:rsidR="002A75D6" w:rsidRPr="00BE14BD">
              <w:rPr>
                <w:color w:val="000000" w:themeColor="text1"/>
              </w:rPr>
              <w:t xml:space="preserve"> to participants in the programme</w:t>
            </w:r>
            <w:r w:rsidR="00B313C0">
              <w:rPr>
                <w:color w:val="000000" w:themeColor="text1"/>
              </w:rPr>
              <w:t xml:space="preserve"> – try and be as specific as possible</w:t>
            </w:r>
          </w:p>
          <w:p w14:paraId="39B82714" w14:textId="77777777" w:rsidR="007C060B" w:rsidRDefault="007C060B" w:rsidP="007C060B">
            <w:pPr>
              <w:rPr>
                <w:color w:val="000000" w:themeColor="text1"/>
              </w:rPr>
            </w:pPr>
          </w:p>
          <w:p w14:paraId="68BFFB69" w14:textId="77777777" w:rsidR="00B313C0" w:rsidRDefault="00B313C0" w:rsidP="007C060B">
            <w:pPr>
              <w:rPr>
                <w:color w:val="000000" w:themeColor="text1"/>
              </w:rPr>
            </w:pPr>
            <w:r>
              <w:rPr>
                <w:color w:val="000000" w:themeColor="text1"/>
              </w:rPr>
              <w:t>If ‘real time’ please describe exactly what this means, e.g. monthly, daily, minute-by-minute</w:t>
            </w:r>
          </w:p>
          <w:p w14:paraId="281CE07C" w14:textId="77777777" w:rsidR="00B313C0" w:rsidRPr="00BE14BD" w:rsidRDefault="00B313C0" w:rsidP="007C060B">
            <w:pPr>
              <w:rPr>
                <w:color w:val="000000" w:themeColor="text1"/>
              </w:rPr>
            </w:pPr>
          </w:p>
          <w:p w14:paraId="76DCB9C1" w14:textId="77777777" w:rsidR="00B313C0" w:rsidRDefault="008E6936">
            <w:pPr>
              <w:rPr>
                <w:color w:val="000000" w:themeColor="text1"/>
              </w:rPr>
            </w:pPr>
            <w:r>
              <w:rPr>
                <w:color w:val="000000" w:themeColor="text1"/>
              </w:rPr>
              <w:t xml:space="preserve">This could also include details about time intervals for the various steps between data collection and feedback/publication such as waiting for linked data to be supplied </w:t>
            </w:r>
            <w:r w:rsidR="00B313C0">
              <w:rPr>
                <w:color w:val="000000" w:themeColor="text1"/>
              </w:rPr>
              <w:t>or for sign off</w:t>
            </w:r>
            <w:r w:rsidR="00AF7611">
              <w:rPr>
                <w:color w:val="000000" w:themeColor="text1"/>
              </w:rPr>
              <w:t>.</w:t>
            </w:r>
          </w:p>
          <w:p w14:paraId="0CCF109C" w14:textId="77777777" w:rsidR="00AF7611" w:rsidRDefault="00AF7611">
            <w:pPr>
              <w:rPr>
                <w:color w:val="000000" w:themeColor="text1"/>
              </w:rPr>
            </w:pPr>
          </w:p>
          <w:p w14:paraId="1E4FF4F0" w14:textId="77777777" w:rsidR="00B313C0" w:rsidRPr="00BE14BD" w:rsidRDefault="00B313C0" w:rsidP="00A40E8A">
            <w:pPr>
              <w:rPr>
                <w:color w:val="000000" w:themeColor="text1"/>
              </w:rPr>
            </w:pPr>
          </w:p>
        </w:tc>
      </w:tr>
      <w:tr w:rsidR="00A40E8A" w:rsidRPr="00A40E8A" w14:paraId="47021428" w14:textId="77777777" w:rsidTr="00A201C2">
        <w:tc>
          <w:tcPr>
            <w:tcW w:w="9242" w:type="dxa"/>
          </w:tcPr>
          <w:p w14:paraId="5BCFCED0" w14:textId="797976E4" w:rsidR="00A40E8A" w:rsidRPr="00A40E8A" w:rsidRDefault="00A40E8A" w:rsidP="00A40E8A">
            <w:r w:rsidRPr="00A40E8A">
              <w:t>This year the annual report</w:t>
            </w:r>
            <w:r w:rsidR="00772C98">
              <w:t>s</w:t>
            </w:r>
            <w:r w:rsidRPr="00A40E8A">
              <w:t xml:space="preserve"> publish data which </w:t>
            </w:r>
            <w:r w:rsidR="00772C98">
              <w:t>are</w:t>
            </w:r>
            <w:r w:rsidR="00772C98" w:rsidRPr="00A40E8A">
              <w:t xml:space="preserve"> </w:t>
            </w:r>
            <w:r w:rsidRPr="00A40E8A">
              <w:t>between 18 -20 months old from the last</w:t>
            </w:r>
            <w:r w:rsidR="001E1A47">
              <w:t xml:space="preserve"> diagnosis. </w:t>
            </w:r>
            <w:r w:rsidRPr="00A40E8A">
              <w:t xml:space="preserve"> </w:t>
            </w:r>
            <w:r w:rsidR="00772C98">
              <w:t xml:space="preserve">The NOGCA 2018 annual report was published in September 2018 and reported on patients diagnosed up to 31/03/17. </w:t>
            </w:r>
            <w:r w:rsidRPr="00A40E8A">
              <w:t xml:space="preserve">The </w:t>
            </w:r>
            <w:r w:rsidR="00772C98">
              <w:t xml:space="preserve">NBOCA </w:t>
            </w:r>
            <w:r w:rsidRPr="00A40E8A">
              <w:t xml:space="preserve">2018 report </w:t>
            </w:r>
            <w:r w:rsidR="00772C98">
              <w:t xml:space="preserve">is due </w:t>
            </w:r>
            <w:r w:rsidRPr="00A40E8A">
              <w:t>to be published</w:t>
            </w:r>
            <w:r w:rsidR="00D4647B">
              <w:t xml:space="preserve"> by the end of 2018 </w:t>
            </w:r>
            <w:r w:rsidR="00A436A5">
              <w:t>subject to sign off by NHS England</w:t>
            </w:r>
            <w:r w:rsidR="00772C98">
              <w:t>, and</w:t>
            </w:r>
            <w:r w:rsidR="00A436A5">
              <w:t xml:space="preserve"> </w:t>
            </w:r>
            <w:r w:rsidRPr="00A40E8A">
              <w:t>will report on</w:t>
            </w:r>
            <w:r w:rsidR="001E1A47">
              <w:t xml:space="preserve"> diagnoses </w:t>
            </w:r>
            <w:r w:rsidRPr="00A40E8A">
              <w:t>up to 31/03/17.</w:t>
            </w:r>
          </w:p>
          <w:p w14:paraId="4E3DEAD6" w14:textId="77777777" w:rsidR="00A40E8A" w:rsidRPr="00A40E8A" w:rsidRDefault="00A40E8A" w:rsidP="00A40E8A"/>
          <w:p w14:paraId="3866F573" w14:textId="4361185E" w:rsidR="00A40E8A" w:rsidRPr="00A40E8A" w:rsidRDefault="00A40E8A" w:rsidP="00A40E8A">
            <w:r>
              <w:t>T</w:t>
            </w:r>
            <w:r w:rsidRPr="00A40E8A">
              <w:t xml:space="preserve">he first data collection deadline </w:t>
            </w:r>
            <w:r w:rsidR="00772C98">
              <w:t xml:space="preserve">for NHS organisations to submit data </w:t>
            </w:r>
            <w:r w:rsidRPr="00A40E8A">
              <w:t xml:space="preserve">is in late October or early November following the end of the financial year.  The second and final submission deadline is expected to be in February following linkage of the audit records to HES and ONS data and allowing trusts time to update records following the data quality review.  </w:t>
            </w:r>
          </w:p>
          <w:p w14:paraId="60E31138" w14:textId="77777777" w:rsidR="00A40E8A" w:rsidRPr="00A40E8A" w:rsidRDefault="00A40E8A" w:rsidP="00A40E8A"/>
          <w:p w14:paraId="02188663" w14:textId="7ED8103C" w:rsidR="00A40E8A" w:rsidRPr="00A40E8A" w:rsidRDefault="00A40E8A" w:rsidP="00A40E8A">
            <w:r w:rsidRPr="00A40E8A">
              <w:t>Feedback is provided to trusts between the two deadlines to facilitate data quality review</w:t>
            </w:r>
            <w:r w:rsidR="00802611">
              <w:t>, for example</w:t>
            </w:r>
            <w:r w:rsidRPr="00A40E8A">
              <w:t xml:space="preserve"> at this point the</w:t>
            </w:r>
            <w:r w:rsidR="00802611">
              <w:t xml:space="preserve"> bowel</w:t>
            </w:r>
            <w:r w:rsidRPr="00A40E8A">
              <w:t xml:space="preserve"> audit data has been linked to HES/PEDW for case ascertainment checks and also to ONS deaths data.  This feedback period allows trusts to review their data completeness (e.g. for staging information) and to review their data if they are flagged as a possible outlier in the clinical outcomes programme metrics.  </w:t>
            </w:r>
          </w:p>
          <w:p w14:paraId="01E82CCE" w14:textId="77777777" w:rsidR="00A40E8A" w:rsidRPr="00A40E8A" w:rsidRDefault="00A40E8A" w:rsidP="00A40E8A"/>
          <w:p w14:paraId="65569E41" w14:textId="1683DD5C" w:rsidR="00BE14BD" w:rsidRPr="00A40E8A" w:rsidRDefault="00BE14BD" w:rsidP="00A201C2"/>
        </w:tc>
      </w:tr>
    </w:tbl>
    <w:p w14:paraId="35CC15A1" w14:textId="60231C20" w:rsidR="005A6084" w:rsidRDefault="005A6084" w:rsidP="008A3094">
      <w:pPr>
        <w:rPr>
          <w:color w:val="000000" w:themeColor="text1"/>
        </w:rPr>
      </w:pPr>
    </w:p>
    <w:p w14:paraId="3DFAE937" w14:textId="77777777" w:rsidR="005A6084" w:rsidRDefault="005A6084">
      <w:pPr>
        <w:rPr>
          <w:color w:val="000000" w:themeColor="text1"/>
        </w:rPr>
      </w:pPr>
      <w:r>
        <w:rPr>
          <w:color w:val="000000" w:themeColor="text1"/>
        </w:rPr>
        <w:br w:type="page"/>
      </w:r>
    </w:p>
    <w:p w14:paraId="467A628A" w14:textId="77777777" w:rsidR="008A3094" w:rsidRPr="00BE14BD" w:rsidRDefault="008A3094" w:rsidP="008A3094">
      <w:pPr>
        <w:rPr>
          <w:color w:val="000000" w:themeColor="text1"/>
        </w:rPr>
      </w:pPr>
    </w:p>
    <w:tbl>
      <w:tblPr>
        <w:tblStyle w:val="TableGrid"/>
        <w:tblW w:w="0" w:type="auto"/>
        <w:tblLook w:val="04A0" w:firstRow="1" w:lastRow="0" w:firstColumn="1" w:lastColumn="0" w:noHBand="0" w:noVBand="1"/>
      </w:tblPr>
      <w:tblGrid>
        <w:gridCol w:w="9016"/>
      </w:tblGrid>
      <w:tr w:rsidR="008A3094" w:rsidRPr="00BE14BD" w14:paraId="0528BC4F" w14:textId="77777777" w:rsidTr="005A6084">
        <w:tc>
          <w:tcPr>
            <w:tcW w:w="9016" w:type="dxa"/>
          </w:tcPr>
          <w:p w14:paraId="716685D2" w14:textId="77777777" w:rsidR="008A3094" w:rsidRPr="00BE14BD" w:rsidRDefault="008A3094" w:rsidP="003B1F6B">
            <w:pPr>
              <w:pStyle w:val="Heading2"/>
              <w:numPr>
                <w:ilvl w:val="1"/>
                <w:numId w:val="40"/>
              </w:numPr>
              <w:ind w:left="426" w:hanging="426"/>
              <w:outlineLvl w:val="1"/>
            </w:pPr>
            <w:bookmarkStart w:id="264" w:name="_Toc513109594"/>
            <w:r w:rsidRPr="00BE14BD">
              <w:t xml:space="preserve">Quality </w:t>
            </w:r>
            <w:r w:rsidR="00561B6F" w:rsidRPr="00BE14BD">
              <w:t>measures included in feedback</w:t>
            </w:r>
            <w:bookmarkEnd w:id="264"/>
          </w:p>
        </w:tc>
      </w:tr>
      <w:tr w:rsidR="008A3094" w:rsidRPr="00BE14BD" w14:paraId="19C59525" w14:textId="77777777" w:rsidTr="005A6084">
        <w:tc>
          <w:tcPr>
            <w:tcW w:w="9016" w:type="dxa"/>
          </w:tcPr>
          <w:p w14:paraId="06CCCF49" w14:textId="77777777" w:rsidR="008A3094" w:rsidRPr="00BE14BD" w:rsidRDefault="008A3094" w:rsidP="00A201C2">
            <w:pPr>
              <w:rPr>
                <w:color w:val="000000" w:themeColor="text1"/>
              </w:rPr>
            </w:pPr>
            <w:r w:rsidRPr="00BE14BD">
              <w:rPr>
                <w:color w:val="000000" w:themeColor="text1"/>
              </w:rPr>
              <w:t>Note:</w:t>
            </w:r>
          </w:p>
          <w:p w14:paraId="7A38D9EA" w14:textId="77777777" w:rsidR="008A3094" w:rsidRPr="00BE14BD" w:rsidRDefault="008A3094" w:rsidP="00D236F9">
            <w:pPr>
              <w:rPr>
                <w:color w:val="000000" w:themeColor="text1"/>
              </w:rPr>
            </w:pPr>
          </w:p>
          <w:p w14:paraId="720CE143" w14:textId="41F3C9E1" w:rsidR="00B313C0" w:rsidRDefault="00561B6F" w:rsidP="00A201C2">
            <w:pPr>
              <w:rPr>
                <w:color w:val="000000" w:themeColor="text1"/>
              </w:rPr>
            </w:pPr>
            <w:r w:rsidRPr="00BE14BD">
              <w:rPr>
                <w:color w:val="000000" w:themeColor="text1"/>
              </w:rPr>
              <w:t>A list</w:t>
            </w:r>
            <w:r w:rsidR="008A3094" w:rsidRPr="00BE14BD">
              <w:rPr>
                <w:color w:val="000000" w:themeColor="text1"/>
              </w:rPr>
              <w:t xml:space="preserve"> </w:t>
            </w:r>
            <w:r w:rsidR="00B313C0">
              <w:rPr>
                <w:color w:val="000000" w:themeColor="text1"/>
              </w:rPr>
              <w:t>(or web URL to online documentation)</w:t>
            </w:r>
            <w:r w:rsidRPr="00BE14BD">
              <w:rPr>
                <w:color w:val="000000" w:themeColor="text1"/>
              </w:rPr>
              <w:t xml:space="preserve"> </w:t>
            </w:r>
            <w:r w:rsidR="00B313C0">
              <w:rPr>
                <w:color w:val="000000" w:themeColor="text1"/>
              </w:rPr>
              <w:t>of</w:t>
            </w:r>
            <w:r w:rsidRPr="00BE14BD">
              <w:rPr>
                <w:color w:val="000000" w:themeColor="text1"/>
              </w:rPr>
              <w:t xml:space="preserve"> </w:t>
            </w:r>
            <w:r w:rsidR="008A3094" w:rsidRPr="00BE14BD">
              <w:rPr>
                <w:color w:val="000000" w:themeColor="text1"/>
              </w:rPr>
              <w:t>the quality measures reported by the programme</w:t>
            </w:r>
          </w:p>
          <w:p w14:paraId="732ABFE6" w14:textId="77777777" w:rsidR="00B313C0" w:rsidRDefault="00B313C0" w:rsidP="00A201C2">
            <w:pPr>
              <w:rPr>
                <w:color w:val="000000" w:themeColor="text1"/>
              </w:rPr>
            </w:pPr>
          </w:p>
          <w:p w14:paraId="4A10BE6F" w14:textId="77777777" w:rsidR="008A3094" w:rsidRPr="00BE14BD" w:rsidRDefault="00784BFE" w:rsidP="00A201C2">
            <w:pPr>
              <w:rPr>
                <w:color w:val="000000" w:themeColor="text1"/>
              </w:rPr>
            </w:pPr>
            <w:r w:rsidRPr="00BE14BD">
              <w:rPr>
                <w:color w:val="000000" w:themeColor="text1"/>
              </w:rPr>
              <w:t>P</w:t>
            </w:r>
            <w:r w:rsidR="008A3094" w:rsidRPr="00BE14BD">
              <w:rPr>
                <w:color w:val="000000" w:themeColor="text1"/>
              </w:rPr>
              <w:t>rovide a mapping to classify these as:</w:t>
            </w:r>
          </w:p>
          <w:p w14:paraId="7F66871B" w14:textId="77777777" w:rsidR="008A3094" w:rsidRPr="00BE14BD" w:rsidRDefault="008A3094" w:rsidP="00105CE4">
            <w:pPr>
              <w:pStyle w:val="ListParagraph"/>
              <w:numPr>
                <w:ilvl w:val="0"/>
                <w:numId w:val="14"/>
              </w:numPr>
              <w:rPr>
                <w:color w:val="000000" w:themeColor="text1"/>
              </w:rPr>
            </w:pPr>
            <w:r w:rsidRPr="00BE14BD">
              <w:rPr>
                <w:color w:val="000000" w:themeColor="text1"/>
              </w:rPr>
              <w:t>Process metrics</w:t>
            </w:r>
          </w:p>
          <w:p w14:paraId="1B5A0E66" w14:textId="77777777" w:rsidR="008A3094" w:rsidRPr="00BE14BD" w:rsidRDefault="008A3094" w:rsidP="00105CE4">
            <w:pPr>
              <w:pStyle w:val="ListParagraph"/>
              <w:numPr>
                <w:ilvl w:val="0"/>
                <w:numId w:val="14"/>
              </w:numPr>
              <w:rPr>
                <w:color w:val="000000" w:themeColor="text1"/>
              </w:rPr>
            </w:pPr>
            <w:r w:rsidRPr="00BE14BD">
              <w:rPr>
                <w:color w:val="000000" w:themeColor="text1"/>
              </w:rPr>
              <w:t>Outcome metrics</w:t>
            </w:r>
          </w:p>
          <w:p w14:paraId="68E70EA2" w14:textId="77777777" w:rsidR="008A3094" w:rsidRPr="00BE14BD" w:rsidRDefault="00561B6F" w:rsidP="00105CE4">
            <w:pPr>
              <w:pStyle w:val="ListParagraph"/>
              <w:numPr>
                <w:ilvl w:val="0"/>
                <w:numId w:val="14"/>
              </w:numPr>
              <w:rPr>
                <w:color w:val="000000" w:themeColor="text1"/>
              </w:rPr>
            </w:pPr>
            <w:r w:rsidRPr="00BE14BD">
              <w:rPr>
                <w:color w:val="000000" w:themeColor="text1"/>
              </w:rPr>
              <w:t>Organisational/structure</w:t>
            </w:r>
            <w:r w:rsidR="008A3094" w:rsidRPr="00BE14BD">
              <w:rPr>
                <w:color w:val="000000" w:themeColor="text1"/>
              </w:rPr>
              <w:t xml:space="preserve"> met</w:t>
            </w:r>
            <w:r w:rsidRPr="00BE14BD">
              <w:rPr>
                <w:color w:val="000000" w:themeColor="text1"/>
              </w:rPr>
              <w:t>ri</w:t>
            </w:r>
            <w:r w:rsidR="008A3094" w:rsidRPr="00BE14BD">
              <w:rPr>
                <w:color w:val="000000" w:themeColor="text1"/>
              </w:rPr>
              <w:t>cs</w:t>
            </w:r>
          </w:p>
          <w:p w14:paraId="032943CF" w14:textId="77777777" w:rsidR="008A3094" w:rsidRDefault="008A3094" w:rsidP="00A201C2">
            <w:pPr>
              <w:rPr>
                <w:color w:val="000000" w:themeColor="text1"/>
              </w:rPr>
            </w:pPr>
          </w:p>
          <w:p w14:paraId="611AFF57" w14:textId="77777777" w:rsidR="00B206FA" w:rsidRDefault="00B206FA">
            <w:pPr>
              <w:rPr>
                <w:color w:val="000000" w:themeColor="text1"/>
              </w:rPr>
            </w:pPr>
            <w:r>
              <w:rPr>
                <w:color w:val="000000" w:themeColor="text1"/>
              </w:rPr>
              <w:t xml:space="preserve">Please state what metrics are provided at trust level and how often this trust level information is made available, e.g. quarterly, 6-monthly.  If ‘real time’ please describe exactly what this means, e.g. monthly, daily. </w:t>
            </w:r>
          </w:p>
          <w:p w14:paraId="3003B864" w14:textId="77777777" w:rsidR="008E24F9" w:rsidRPr="00BE14BD" w:rsidRDefault="008E24F9" w:rsidP="00A40E8A">
            <w:pPr>
              <w:rPr>
                <w:color w:val="000000" w:themeColor="text1"/>
              </w:rPr>
            </w:pPr>
          </w:p>
        </w:tc>
      </w:tr>
      <w:tr w:rsidR="008A3094" w:rsidRPr="00BE14BD" w14:paraId="43D5C842" w14:textId="77777777" w:rsidTr="005A6084">
        <w:tc>
          <w:tcPr>
            <w:tcW w:w="9016" w:type="dxa"/>
          </w:tcPr>
          <w:p w14:paraId="241552FF" w14:textId="77777777" w:rsidR="00A40E8A" w:rsidRPr="00A40E8A" w:rsidRDefault="00A40E8A" w:rsidP="00A40E8A"/>
          <w:p w14:paraId="611DD1EF" w14:textId="1E368AE4" w:rsidR="00A40E8A" w:rsidRPr="00A40E8A" w:rsidRDefault="00A40E8A" w:rsidP="00A40E8A">
            <w:r w:rsidRPr="00A40E8A">
              <w:t xml:space="preserve">The outcome measures reported by the </w:t>
            </w:r>
            <w:r w:rsidR="005E0DDA">
              <w:t>audits include</w:t>
            </w:r>
            <w:r w:rsidRPr="00A40E8A">
              <w:t>:</w:t>
            </w:r>
          </w:p>
          <w:p w14:paraId="500B9ABC" w14:textId="77777777" w:rsidR="00A40E8A" w:rsidRPr="00A40E8A" w:rsidRDefault="00A40E8A" w:rsidP="00A40E8A">
            <w:pPr>
              <w:pStyle w:val="ListParagraph"/>
              <w:numPr>
                <w:ilvl w:val="0"/>
                <w:numId w:val="60"/>
              </w:numPr>
            </w:pPr>
            <w:r w:rsidRPr="00A40E8A">
              <w:t xml:space="preserve">90-day post-operative mortality  </w:t>
            </w:r>
          </w:p>
          <w:p w14:paraId="683C0120" w14:textId="77777777" w:rsidR="00A40E8A" w:rsidRPr="00A40E8A" w:rsidRDefault="00A40E8A" w:rsidP="00A40E8A">
            <w:pPr>
              <w:pStyle w:val="ListParagraph"/>
              <w:numPr>
                <w:ilvl w:val="0"/>
                <w:numId w:val="60"/>
              </w:numPr>
            </w:pPr>
            <w:r w:rsidRPr="00A40E8A">
              <w:t xml:space="preserve">30-day unplanned readmission </w:t>
            </w:r>
          </w:p>
          <w:p w14:paraId="6DD3049D" w14:textId="77777777" w:rsidR="00A40E8A" w:rsidRPr="00A40E8A" w:rsidRDefault="00A40E8A" w:rsidP="00A40E8A">
            <w:pPr>
              <w:pStyle w:val="ListParagraph"/>
              <w:numPr>
                <w:ilvl w:val="0"/>
                <w:numId w:val="60"/>
              </w:numPr>
            </w:pPr>
            <w:r w:rsidRPr="00A40E8A">
              <w:t>Length of stay</w:t>
            </w:r>
          </w:p>
          <w:p w14:paraId="5364EC8D" w14:textId="77777777" w:rsidR="00A40E8A" w:rsidRPr="00A40E8A" w:rsidRDefault="00A40E8A" w:rsidP="00A40E8A">
            <w:pPr>
              <w:pStyle w:val="ListParagraph"/>
            </w:pPr>
          </w:p>
          <w:p w14:paraId="61D3BE41" w14:textId="44993F97" w:rsidR="00A40E8A" w:rsidRPr="00A40E8A" w:rsidRDefault="00A40E8A" w:rsidP="00A40E8A">
            <w:r w:rsidRPr="00A40E8A">
              <w:t>See</w:t>
            </w:r>
            <w:r w:rsidR="00AD099A">
              <w:t xml:space="preserve"> the trust results sections on the websites for the complete list</w:t>
            </w:r>
            <w:r w:rsidRPr="00A40E8A">
              <w:t xml:space="preserve"> </w:t>
            </w:r>
            <w:hyperlink r:id="rId28" w:history="1">
              <w:r w:rsidRPr="00395986">
                <w:rPr>
                  <w:rStyle w:val="Hyperlink"/>
                  <w:color w:val="auto"/>
                </w:rPr>
                <w:t>https://www.nboca.org.uk/trust-results/</w:t>
              </w:r>
            </w:hyperlink>
            <w:r w:rsidRPr="00A40E8A">
              <w:t xml:space="preserve"> </w:t>
            </w:r>
          </w:p>
          <w:p w14:paraId="3ADD0047" w14:textId="6041E914" w:rsidR="005E0DDA" w:rsidRDefault="00C71A11" w:rsidP="00A201C2">
            <w:hyperlink r:id="rId29" w:history="1">
              <w:r w:rsidR="00AD099A" w:rsidRPr="00FF663F">
                <w:rPr>
                  <w:rStyle w:val="Hyperlink"/>
                </w:rPr>
                <w:t>https://www.nogca.org.uk/trust-results/</w:t>
              </w:r>
            </w:hyperlink>
          </w:p>
          <w:p w14:paraId="17FF9A79" w14:textId="3EB82E82" w:rsidR="00AD099A" w:rsidRPr="00A40E8A" w:rsidRDefault="00AD099A" w:rsidP="00A201C2"/>
        </w:tc>
      </w:tr>
      <w:tr w:rsidR="008B5E98" w:rsidRPr="00BE14BD" w14:paraId="20C2A2D3" w14:textId="77777777" w:rsidTr="005A6084">
        <w:tc>
          <w:tcPr>
            <w:tcW w:w="9016" w:type="dxa"/>
          </w:tcPr>
          <w:p w14:paraId="7B705D92" w14:textId="77777777" w:rsidR="008B5E98" w:rsidRPr="00BE14BD" w:rsidRDefault="008B5E98" w:rsidP="003B1F6B">
            <w:pPr>
              <w:pStyle w:val="Heading2"/>
              <w:numPr>
                <w:ilvl w:val="1"/>
                <w:numId w:val="40"/>
              </w:numPr>
              <w:ind w:left="426" w:hanging="426"/>
              <w:outlineLvl w:val="1"/>
            </w:pPr>
            <w:bookmarkStart w:id="265" w:name="_Toc513109595"/>
            <w:r w:rsidRPr="00BE14BD">
              <w:t>Evidence base for quality measures</w:t>
            </w:r>
            <w:bookmarkEnd w:id="265"/>
          </w:p>
        </w:tc>
      </w:tr>
      <w:tr w:rsidR="008B5E98" w:rsidRPr="00BE14BD" w14:paraId="5C718921" w14:textId="77777777" w:rsidTr="005A6084">
        <w:tc>
          <w:tcPr>
            <w:tcW w:w="9016" w:type="dxa"/>
          </w:tcPr>
          <w:p w14:paraId="65ED4AFF" w14:textId="77777777" w:rsidR="008B5E98" w:rsidRPr="00BE14BD" w:rsidRDefault="008B5E98" w:rsidP="00322025">
            <w:pPr>
              <w:rPr>
                <w:color w:val="000000" w:themeColor="text1"/>
              </w:rPr>
            </w:pPr>
            <w:r w:rsidRPr="00BE14BD">
              <w:rPr>
                <w:color w:val="000000" w:themeColor="text1"/>
              </w:rPr>
              <w:t>Note:</w:t>
            </w:r>
          </w:p>
          <w:p w14:paraId="5B630A60" w14:textId="77777777" w:rsidR="008B5E98" w:rsidRPr="00BE14BD" w:rsidRDefault="008B5E98" w:rsidP="00322025">
            <w:pPr>
              <w:rPr>
                <w:color w:val="000000" w:themeColor="text1"/>
              </w:rPr>
            </w:pPr>
          </w:p>
          <w:p w14:paraId="0191FABE" w14:textId="77777777" w:rsidR="008B5E98" w:rsidRPr="00BE14BD" w:rsidRDefault="008B5E98" w:rsidP="008B5E98">
            <w:pPr>
              <w:rPr>
                <w:color w:val="000000" w:themeColor="text1"/>
              </w:rPr>
            </w:pPr>
            <w:r w:rsidRPr="00BE14BD">
              <w:rPr>
                <w:color w:val="000000" w:themeColor="text1"/>
              </w:rPr>
              <w:t>A list or description of the sources of evidence used to define the quality metrics. Examples include:</w:t>
            </w:r>
          </w:p>
          <w:p w14:paraId="584CF3C9" w14:textId="77777777" w:rsidR="008B5E98" w:rsidRPr="00BE14BD" w:rsidRDefault="008B5E98" w:rsidP="00CB70E0">
            <w:pPr>
              <w:pStyle w:val="ListParagraph"/>
              <w:numPr>
                <w:ilvl w:val="0"/>
                <w:numId w:val="33"/>
              </w:numPr>
              <w:rPr>
                <w:color w:val="000000" w:themeColor="text1"/>
              </w:rPr>
            </w:pPr>
            <w:r w:rsidRPr="00BE14BD">
              <w:rPr>
                <w:color w:val="000000" w:themeColor="text1"/>
              </w:rPr>
              <w:t>Clinical guid</w:t>
            </w:r>
            <w:r w:rsidR="00F957F9">
              <w:rPr>
                <w:color w:val="000000" w:themeColor="text1"/>
              </w:rPr>
              <w:t>ance</w:t>
            </w:r>
            <w:r w:rsidRPr="00BE14BD">
              <w:rPr>
                <w:color w:val="000000" w:themeColor="text1"/>
              </w:rPr>
              <w:t xml:space="preserve"> (e.g. NICE guid</w:t>
            </w:r>
            <w:r w:rsidR="00F957F9">
              <w:rPr>
                <w:color w:val="000000" w:themeColor="text1"/>
              </w:rPr>
              <w:t>ance</w:t>
            </w:r>
            <w:r w:rsidRPr="00BE14BD">
              <w:rPr>
                <w:color w:val="000000" w:themeColor="text1"/>
              </w:rPr>
              <w:t>)</w:t>
            </w:r>
          </w:p>
          <w:p w14:paraId="1B3138AB" w14:textId="77777777" w:rsidR="008B5E98" w:rsidRPr="00BE14BD" w:rsidRDefault="008B5E98" w:rsidP="00CB70E0">
            <w:pPr>
              <w:pStyle w:val="ListParagraph"/>
              <w:numPr>
                <w:ilvl w:val="0"/>
                <w:numId w:val="33"/>
              </w:numPr>
              <w:rPr>
                <w:color w:val="000000" w:themeColor="text1"/>
              </w:rPr>
            </w:pPr>
            <w:r w:rsidRPr="00BE14BD">
              <w:rPr>
                <w:color w:val="000000" w:themeColor="text1"/>
              </w:rPr>
              <w:t>Clinical standards</w:t>
            </w:r>
          </w:p>
          <w:p w14:paraId="4A57C479" w14:textId="77777777" w:rsidR="008B5E98" w:rsidRPr="00BE14BD" w:rsidRDefault="008B5E98" w:rsidP="00CB70E0">
            <w:pPr>
              <w:pStyle w:val="ListParagraph"/>
              <w:numPr>
                <w:ilvl w:val="0"/>
                <w:numId w:val="33"/>
              </w:numPr>
              <w:rPr>
                <w:color w:val="000000" w:themeColor="text1"/>
              </w:rPr>
            </w:pPr>
            <w:r w:rsidRPr="00BE14BD">
              <w:rPr>
                <w:color w:val="000000" w:themeColor="text1"/>
              </w:rPr>
              <w:t>Systematic reviews</w:t>
            </w:r>
          </w:p>
          <w:p w14:paraId="24193352" w14:textId="77777777" w:rsidR="008B5E98" w:rsidRPr="00BE14BD" w:rsidRDefault="008B5E98" w:rsidP="00CB70E0">
            <w:pPr>
              <w:pStyle w:val="ListParagraph"/>
              <w:numPr>
                <w:ilvl w:val="0"/>
                <w:numId w:val="33"/>
              </w:numPr>
              <w:rPr>
                <w:color w:val="000000" w:themeColor="text1"/>
              </w:rPr>
            </w:pPr>
            <w:r w:rsidRPr="00BE14BD">
              <w:rPr>
                <w:color w:val="000000" w:themeColor="text1"/>
              </w:rPr>
              <w:t>Professional society recommendations</w:t>
            </w:r>
          </w:p>
          <w:p w14:paraId="75D290B3" w14:textId="77777777" w:rsidR="008B5E98" w:rsidRDefault="008B5E98" w:rsidP="00CB70E0">
            <w:pPr>
              <w:pStyle w:val="ListParagraph"/>
              <w:numPr>
                <w:ilvl w:val="0"/>
                <w:numId w:val="33"/>
              </w:numPr>
              <w:rPr>
                <w:color w:val="000000" w:themeColor="text1"/>
              </w:rPr>
            </w:pPr>
            <w:r w:rsidRPr="00BE14BD">
              <w:rPr>
                <w:color w:val="000000" w:themeColor="text1"/>
              </w:rPr>
              <w:t>Policy documents</w:t>
            </w:r>
          </w:p>
          <w:p w14:paraId="43CA0834" w14:textId="1FBF4164" w:rsidR="00430D8F" w:rsidRPr="005A6084" w:rsidRDefault="00B313C0" w:rsidP="00430D8F">
            <w:pPr>
              <w:pStyle w:val="ListParagraph"/>
              <w:numPr>
                <w:ilvl w:val="0"/>
                <w:numId w:val="33"/>
              </w:numPr>
              <w:rPr>
                <w:color w:val="000000" w:themeColor="text1"/>
              </w:rPr>
            </w:pPr>
            <w:r>
              <w:rPr>
                <w:color w:val="000000" w:themeColor="text1"/>
              </w:rPr>
              <w:t>Clinical trials</w:t>
            </w:r>
          </w:p>
          <w:p w14:paraId="38A992CD" w14:textId="77777777" w:rsidR="008B5E98" w:rsidRPr="00BE14BD" w:rsidRDefault="008B5E98" w:rsidP="00322025">
            <w:pPr>
              <w:rPr>
                <w:color w:val="000000" w:themeColor="text1"/>
              </w:rPr>
            </w:pPr>
          </w:p>
        </w:tc>
      </w:tr>
      <w:tr w:rsidR="00A40E8A" w:rsidRPr="00A40E8A" w14:paraId="62BC2484" w14:textId="77777777" w:rsidTr="005A6084">
        <w:tc>
          <w:tcPr>
            <w:tcW w:w="9016" w:type="dxa"/>
          </w:tcPr>
          <w:p w14:paraId="14DB5A62" w14:textId="77777777" w:rsidR="00A40E8A" w:rsidRPr="00A40E8A" w:rsidRDefault="00A40E8A" w:rsidP="00A40E8A"/>
          <w:p w14:paraId="3E272A35" w14:textId="77777777" w:rsidR="00A40E8A" w:rsidRPr="00A40E8A" w:rsidRDefault="00A40E8A" w:rsidP="00A40E8A">
            <w:pPr>
              <w:pStyle w:val="Default"/>
              <w:numPr>
                <w:ilvl w:val="0"/>
                <w:numId w:val="34"/>
              </w:numPr>
              <w:rPr>
                <w:rFonts w:ascii="Calibri" w:hAnsi="Calibri" w:cs="Calibri"/>
                <w:color w:val="auto"/>
                <w:sz w:val="22"/>
                <w:szCs w:val="22"/>
              </w:rPr>
            </w:pPr>
            <w:r w:rsidRPr="00A40E8A">
              <w:rPr>
                <w:rFonts w:ascii="Calibri" w:hAnsi="Calibri" w:cs="Calibri"/>
                <w:color w:val="auto"/>
                <w:sz w:val="22"/>
                <w:szCs w:val="22"/>
              </w:rPr>
              <w:t>Association of Coloproctology of Great Britain &amp; Ireland (ACPGBI): Guidelines for the Management of Cancer of the Colon, Rectum and Anus (2017)</w:t>
            </w:r>
          </w:p>
          <w:p w14:paraId="7F8B0D77" w14:textId="77777777" w:rsidR="00A40E8A" w:rsidRPr="00A40E8A" w:rsidRDefault="00A40E8A" w:rsidP="00A40E8A">
            <w:pPr>
              <w:pStyle w:val="Default"/>
              <w:numPr>
                <w:ilvl w:val="0"/>
                <w:numId w:val="34"/>
              </w:numPr>
              <w:rPr>
                <w:rFonts w:ascii="Calibri" w:hAnsi="Calibri" w:cs="Calibri"/>
                <w:color w:val="auto"/>
                <w:sz w:val="22"/>
                <w:szCs w:val="22"/>
              </w:rPr>
            </w:pPr>
            <w:r w:rsidRPr="00A40E8A">
              <w:rPr>
                <w:rFonts w:ascii="Calibri" w:hAnsi="Calibri" w:cs="Calibri"/>
                <w:color w:val="auto"/>
                <w:sz w:val="22"/>
                <w:szCs w:val="22"/>
              </w:rPr>
              <w:t>NICE: Colorectal cancer diagnosis and management. [CG131] (2011, updated 2014)</w:t>
            </w:r>
          </w:p>
          <w:p w14:paraId="149082BF" w14:textId="77777777" w:rsidR="00A40E8A" w:rsidRPr="00A40E8A" w:rsidRDefault="00A40E8A" w:rsidP="00A40E8A">
            <w:pPr>
              <w:pStyle w:val="Default"/>
              <w:numPr>
                <w:ilvl w:val="0"/>
                <w:numId w:val="34"/>
              </w:numPr>
              <w:rPr>
                <w:rFonts w:ascii="Calibri" w:hAnsi="Calibri" w:cs="Calibri"/>
                <w:color w:val="auto"/>
                <w:sz w:val="22"/>
                <w:szCs w:val="22"/>
              </w:rPr>
            </w:pPr>
            <w:r w:rsidRPr="00A40E8A">
              <w:rPr>
                <w:rFonts w:ascii="Calibri" w:hAnsi="Calibri" w:cs="Calibri"/>
                <w:color w:val="auto"/>
                <w:sz w:val="22"/>
                <w:szCs w:val="22"/>
              </w:rPr>
              <w:t>NICE: Improving outcomes in colorectal cancers (2004)</w:t>
            </w:r>
          </w:p>
          <w:p w14:paraId="06F49E40" w14:textId="77777777" w:rsidR="00A40E8A" w:rsidRPr="00A40E8A" w:rsidRDefault="00A40E8A" w:rsidP="00A40E8A">
            <w:pPr>
              <w:pStyle w:val="Default"/>
              <w:numPr>
                <w:ilvl w:val="0"/>
                <w:numId w:val="34"/>
              </w:numPr>
              <w:rPr>
                <w:rFonts w:ascii="Calibri" w:hAnsi="Calibri" w:cs="Calibri"/>
                <w:color w:val="auto"/>
                <w:sz w:val="22"/>
                <w:szCs w:val="22"/>
              </w:rPr>
            </w:pPr>
            <w:r w:rsidRPr="00A40E8A">
              <w:rPr>
                <w:rFonts w:ascii="Calibri" w:hAnsi="Calibri" w:cs="Calibri"/>
                <w:color w:val="auto"/>
                <w:sz w:val="22"/>
                <w:szCs w:val="22"/>
              </w:rPr>
              <w:t>NICE: Improving supportive and palliative care for adults with cancer. [CSG4] (2004)</w:t>
            </w:r>
          </w:p>
          <w:p w14:paraId="7167ADF3" w14:textId="77777777" w:rsidR="00A40E8A" w:rsidRPr="00A40E8A" w:rsidRDefault="00A40E8A" w:rsidP="00A40E8A">
            <w:pPr>
              <w:pStyle w:val="Default"/>
              <w:numPr>
                <w:ilvl w:val="0"/>
                <w:numId w:val="34"/>
              </w:numPr>
              <w:rPr>
                <w:rFonts w:ascii="Calibri" w:hAnsi="Calibri" w:cs="Calibri"/>
                <w:color w:val="auto"/>
                <w:sz w:val="22"/>
                <w:szCs w:val="22"/>
              </w:rPr>
            </w:pPr>
            <w:r w:rsidRPr="00A40E8A">
              <w:rPr>
                <w:rFonts w:ascii="Calibri" w:hAnsi="Calibri" w:cs="Calibri"/>
                <w:color w:val="auto"/>
                <w:sz w:val="22"/>
                <w:szCs w:val="22"/>
              </w:rPr>
              <w:t>NICE: Laparoscopic surgery for colorectal cancer (TA105) (2006)</w:t>
            </w:r>
          </w:p>
          <w:p w14:paraId="31894607" w14:textId="77777777" w:rsidR="00A40E8A" w:rsidRPr="00A40E8A" w:rsidRDefault="00A40E8A" w:rsidP="00A40E8A">
            <w:pPr>
              <w:pStyle w:val="Default"/>
              <w:numPr>
                <w:ilvl w:val="0"/>
                <w:numId w:val="34"/>
              </w:numPr>
              <w:rPr>
                <w:rFonts w:ascii="Calibri" w:hAnsi="Calibri" w:cs="Calibri"/>
                <w:color w:val="auto"/>
                <w:sz w:val="22"/>
                <w:szCs w:val="22"/>
              </w:rPr>
            </w:pPr>
            <w:r w:rsidRPr="00A40E8A">
              <w:rPr>
                <w:rFonts w:ascii="Calibri" w:hAnsi="Calibri" w:cs="Calibri"/>
                <w:color w:val="auto"/>
                <w:sz w:val="22"/>
                <w:szCs w:val="22"/>
              </w:rPr>
              <w:t>NHS Commissioning Cancer Services. Department of Health. (2011)</w:t>
            </w:r>
          </w:p>
          <w:p w14:paraId="7A505308" w14:textId="77777777" w:rsidR="00A40E8A" w:rsidRPr="00A40E8A" w:rsidRDefault="00A40E8A" w:rsidP="00A40E8A">
            <w:pPr>
              <w:pStyle w:val="Default"/>
              <w:numPr>
                <w:ilvl w:val="0"/>
                <w:numId w:val="34"/>
              </w:numPr>
              <w:rPr>
                <w:rFonts w:ascii="Calibri" w:hAnsi="Calibri" w:cs="Calibri"/>
                <w:color w:val="auto"/>
                <w:sz w:val="22"/>
                <w:szCs w:val="22"/>
              </w:rPr>
            </w:pPr>
            <w:r w:rsidRPr="00A40E8A">
              <w:rPr>
                <w:rFonts w:ascii="Calibri" w:hAnsi="Calibri" w:cs="Calibri"/>
                <w:color w:val="auto"/>
                <w:sz w:val="22"/>
                <w:szCs w:val="22"/>
              </w:rPr>
              <w:t>NHS Outcomes Framework, Department of Health 2017</w:t>
            </w:r>
          </w:p>
          <w:p w14:paraId="768E4799" w14:textId="3B1CABA0" w:rsidR="00A40E8A" w:rsidRDefault="00A40E8A" w:rsidP="00A40E8A">
            <w:pPr>
              <w:pStyle w:val="Default"/>
              <w:numPr>
                <w:ilvl w:val="0"/>
                <w:numId w:val="34"/>
              </w:numPr>
              <w:rPr>
                <w:rFonts w:ascii="Calibri" w:hAnsi="Calibri" w:cs="Calibri"/>
                <w:color w:val="auto"/>
                <w:sz w:val="22"/>
                <w:szCs w:val="22"/>
              </w:rPr>
            </w:pPr>
            <w:r w:rsidRPr="00A40E8A">
              <w:rPr>
                <w:rFonts w:ascii="Calibri" w:hAnsi="Calibri" w:cs="Calibri"/>
                <w:color w:val="auto"/>
                <w:sz w:val="22"/>
                <w:szCs w:val="22"/>
              </w:rPr>
              <w:t>Delivering the Cancer Reform Strategy. Department of Health. (2010)</w:t>
            </w:r>
          </w:p>
          <w:p w14:paraId="55F0F729" w14:textId="74830465" w:rsidR="00772C98" w:rsidRPr="00D4647B" w:rsidRDefault="00772C98" w:rsidP="00A40E8A">
            <w:pPr>
              <w:pStyle w:val="Default"/>
              <w:numPr>
                <w:ilvl w:val="0"/>
                <w:numId w:val="34"/>
              </w:numPr>
              <w:rPr>
                <w:rFonts w:ascii="Calibri" w:hAnsi="Calibri" w:cs="Calibri"/>
                <w:color w:val="auto"/>
                <w:sz w:val="22"/>
                <w:szCs w:val="22"/>
              </w:rPr>
            </w:pPr>
            <w:r>
              <w:rPr>
                <w:rFonts w:cs="Frutiger 45 Light"/>
                <w:sz w:val="20"/>
                <w:szCs w:val="20"/>
              </w:rPr>
              <w:lastRenderedPageBreak/>
              <w:t xml:space="preserve">BSG / Fitzgerald RC, di Pietro M, </w:t>
            </w:r>
            <w:proofErr w:type="spellStart"/>
            <w:r>
              <w:rPr>
                <w:rFonts w:cs="Frutiger 45 Light"/>
                <w:sz w:val="20"/>
                <w:szCs w:val="20"/>
              </w:rPr>
              <w:t>Ragunath</w:t>
            </w:r>
            <w:proofErr w:type="spellEnd"/>
            <w:r>
              <w:rPr>
                <w:rFonts w:cs="Frutiger 45 Light"/>
                <w:sz w:val="20"/>
                <w:szCs w:val="20"/>
              </w:rPr>
              <w:t xml:space="preserve"> K, et al. British Society of Gastroenterology guidelines on the diagnosis and management of Barrett's oesophagus. Gut. 2014; 63(1): 7–42.</w:t>
            </w:r>
          </w:p>
          <w:p w14:paraId="614C8F2D" w14:textId="08B36B05" w:rsidR="00772C98" w:rsidRPr="00D4647B" w:rsidRDefault="00772C98" w:rsidP="00A40E8A">
            <w:pPr>
              <w:pStyle w:val="Default"/>
              <w:numPr>
                <w:ilvl w:val="0"/>
                <w:numId w:val="34"/>
              </w:numPr>
              <w:rPr>
                <w:rFonts w:ascii="Calibri" w:hAnsi="Calibri" w:cs="Calibri"/>
                <w:color w:val="auto"/>
                <w:sz w:val="22"/>
                <w:szCs w:val="22"/>
              </w:rPr>
            </w:pPr>
            <w:proofErr w:type="spellStart"/>
            <w:r>
              <w:rPr>
                <w:rFonts w:cs="Frutiger 45 Light"/>
                <w:sz w:val="20"/>
                <w:szCs w:val="20"/>
              </w:rPr>
              <w:t>Allum</w:t>
            </w:r>
            <w:proofErr w:type="spellEnd"/>
            <w:r>
              <w:rPr>
                <w:rFonts w:cs="Frutiger 45 Light"/>
                <w:sz w:val="20"/>
                <w:szCs w:val="20"/>
              </w:rPr>
              <w:t xml:space="preserve"> W, </w:t>
            </w:r>
            <w:proofErr w:type="spellStart"/>
            <w:r>
              <w:rPr>
                <w:rFonts w:cs="Frutiger 45 Light"/>
                <w:sz w:val="20"/>
                <w:szCs w:val="20"/>
              </w:rPr>
              <w:t>Blazeby</w:t>
            </w:r>
            <w:proofErr w:type="spellEnd"/>
            <w:r>
              <w:rPr>
                <w:rFonts w:cs="Frutiger 45 Light"/>
                <w:sz w:val="20"/>
                <w:szCs w:val="20"/>
              </w:rPr>
              <w:t xml:space="preserve"> J, Griffin S, et al. Guidelines for the management of oesophageal and gastric cancer. GUT 2011; 60(11): 1449–72.</w:t>
            </w:r>
          </w:p>
          <w:p w14:paraId="661D57AF" w14:textId="0C6CB068" w:rsidR="00772C98" w:rsidRPr="00D4647B" w:rsidRDefault="00772C98" w:rsidP="00A40E8A">
            <w:pPr>
              <w:pStyle w:val="Default"/>
              <w:numPr>
                <w:ilvl w:val="0"/>
                <w:numId w:val="34"/>
              </w:numPr>
              <w:rPr>
                <w:rFonts w:ascii="Calibri" w:hAnsi="Calibri" w:cs="Calibri"/>
                <w:color w:val="auto"/>
                <w:sz w:val="22"/>
                <w:szCs w:val="22"/>
              </w:rPr>
            </w:pPr>
            <w:r>
              <w:rPr>
                <w:rFonts w:cs="Frutiger 45 Light"/>
                <w:sz w:val="20"/>
                <w:szCs w:val="20"/>
              </w:rPr>
              <w:t>NICE. Oesophago-gastric cancer: assessment and management in adults: NICE guideline NG83. London: NICE, 2018.</w:t>
            </w:r>
          </w:p>
          <w:p w14:paraId="40B83669" w14:textId="01511886" w:rsidR="00772C98" w:rsidRPr="00A40E8A" w:rsidRDefault="00772C98" w:rsidP="00A40E8A">
            <w:pPr>
              <w:pStyle w:val="Default"/>
              <w:numPr>
                <w:ilvl w:val="0"/>
                <w:numId w:val="34"/>
              </w:numPr>
              <w:rPr>
                <w:rFonts w:ascii="Calibri" w:hAnsi="Calibri" w:cs="Calibri"/>
                <w:color w:val="auto"/>
                <w:sz w:val="22"/>
                <w:szCs w:val="22"/>
              </w:rPr>
            </w:pPr>
            <w:r>
              <w:rPr>
                <w:rFonts w:cs="Frutiger 45 Light"/>
                <w:sz w:val="20"/>
                <w:szCs w:val="20"/>
              </w:rPr>
              <w:t>NICE. Barrett’s Oesophagus: ablative therapy: NICE clinical guideline CG106. London: NICE, 2010.</w:t>
            </w:r>
          </w:p>
          <w:p w14:paraId="09718306" w14:textId="43F12313" w:rsidR="008B5E98" w:rsidRPr="00A40E8A" w:rsidRDefault="008B5E98" w:rsidP="00AC1EF9">
            <w:pPr>
              <w:pStyle w:val="ListParagraph"/>
            </w:pPr>
          </w:p>
        </w:tc>
      </w:tr>
    </w:tbl>
    <w:p w14:paraId="66D1C3A7" w14:textId="77777777" w:rsidR="008B5E98" w:rsidRDefault="008B5E98" w:rsidP="008A3094">
      <w:pPr>
        <w:rPr>
          <w:color w:val="000000" w:themeColor="text1"/>
        </w:rPr>
      </w:pPr>
    </w:p>
    <w:tbl>
      <w:tblPr>
        <w:tblStyle w:val="TableGrid"/>
        <w:tblW w:w="0" w:type="auto"/>
        <w:tblLook w:val="04A0" w:firstRow="1" w:lastRow="0" w:firstColumn="1" w:lastColumn="0" w:noHBand="0" w:noVBand="1"/>
      </w:tblPr>
      <w:tblGrid>
        <w:gridCol w:w="9016"/>
      </w:tblGrid>
      <w:tr w:rsidR="000E13D2" w:rsidRPr="00BE14BD" w14:paraId="2E0AAE09" w14:textId="77777777" w:rsidTr="00F3290F">
        <w:tc>
          <w:tcPr>
            <w:tcW w:w="9016" w:type="dxa"/>
          </w:tcPr>
          <w:p w14:paraId="184BC67F" w14:textId="77777777" w:rsidR="000E13D2" w:rsidRPr="000E13D2" w:rsidRDefault="000E13D2" w:rsidP="003B1F6B">
            <w:pPr>
              <w:pStyle w:val="Heading2"/>
              <w:numPr>
                <w:ilvl w:val="1"/>
                <w:numId w:val="40"/>
              </w:numPr>
              <w:ind w:left="426" w:hanging="426"/>
              <w:outlineLvl w:val="1"/>
            </w:pPr>
            <w:bookmarkStart w:id="266" w:name="_Toc513109596"/>
            <w:r>
              <w:t>Case ascertainment</w:t>
            </w:r>
            <w:bookmarkEnd w:id="266"/>
          </w:p>
        </w:tc>
      </w:tr>
      <w:tr w:rsidR="000E13D2" w:rsidRPr="00BE14BD" w14:paraId="07D13888" w14:textId="77777777" w:rsidTr="00F3290F">
        <w:tc>
          <w:tcPr>
            <w:tcW w:w="9016" w:type="dxa"/>
          </w:tcPr>
          <w:p w14:paraId="6AC35613" w14:textId="77777777" w:rsidR="000E13D2" w:rsidRPr="00BE14BD" w:rsidRDefault="000E13D2" w:rsidP="00892130">
            <w:pPr>
              <w:rPr>
                <w:color w:val="000000" w:themeColor="text1"/>
              </w:rPr>
            </w:pPr>
            <w:r w:rsidRPr="00BE14BD">
              <w:rPr>
                <w:color w:val="000000" w:themeColor="text1"/>
              </w:rPr>
              <w:t>Note:</w:t>
            </w:r>
          </w:p>
          <w:p w14:paraId="62CA09B1" w14:textId="77777777" w:rsidR="000E13D2" w:rsidRPr="00BE14BD" w:rsidRDefault="000E13D2" w:rsidP="00892130">
            <w:pPr>
              <w:rPr>
                <w:color w:val="000000" w:themeColor="text1"/>
              </w:rPr>
            </w:pPr>
          </w:p>
          <w:p w14:paraId="7BE2AFA0" w14:textId="77777777" w:rsidR="004A392D" w:rsidRDefault="000E13D2" w:rsidP="000E13D2">
            <w:pPr>
              <w:rPr>
                <w:color w:val="000000" w:themeColor="text1"/>
              </w:rPr>
            </w:pPr>
            <w:r>
              <w:rPr>
                <w:color w:val="000000" w:themeColor="text1"/>
              </w:rPr>
              <w:t>Describe the level of case ascertainment achieved. Include links</w:t>
            </w:r>
            <w:r w:rsidR="004A392D">
              <w:rPr>
                <w:color w:val="000000" w:themeColor="text1"/>
              </w:rPr>
              <w:t xml:space="preserve"> or detail</w:t>
            </w:r>
            <w:r>
              <w:rPr>
                <w:color w:val="000000" w:themeColor="text1"/>
              </w:rPr>
              <w:t xml:space="preserve"> for additional information</w:t>
            </w:r>
            <w:r w:rsidR="001F3B5D">
              <w:rPr>
                <w:color w:val="000000" w:themeColor="text1"/>
              </w:rPr>
              <w:t xml:space="preserve"> about methodology</w:t>
            </w:r>
          </w:p>
          <w:p w14:paraId="6D0C316E" w14:textId="77777777" w:rsidR="00430D8F" w:rsidRPr="000E13D2" w:rsidRDefault="00430D8F" w:rsidP="00A40E8A">
            <w:pPr>
              <w:rPr>
                <w:color w:val="000000" w:themeColor="text1"/>
              </w:rPr>
            </w:pPr>
          </w:p>
        </w:tc>
      </w:tr>
      <w:tr w:rsidR="00A40E8A" w:rsidRPr="00A40E8A" w14:paraId="24B287BD" w14:textId="77777777" w:rsidTr="00F3290F">
        <w:tc>
          <w:tcPr>
            <w:tcW w:w="9016" w:type="dxa"/>
          </w:tcPr>
          <w:p w14:paraId="5D4FB9AC" w14:textId="2D7B0673" w:rsidR="00B44643" w:rsidRDefault="00450B21" w:rsidP="00A40E8A">
            <w:r>
              <w:t>In the bowel cancer audit c</w:t>
            </w:r>
            <w:r w:rsidR="00A40E8A" w:rsidRPr="00A40E8A">
              <w:t>ase ascertainment is &gt;90% for the 2016-17 audit year.</w:t>
            </w:r>
            <w:r>
              <w:t xml:space="preserve">  </w:t>
            </w:r>
          </w:p>
          <w:p w14:paraId="59C9A5ED" w14:textId="77777777" w:rsidR="00B44643" w:rsidRDefault="00B44643" w:rsidP="00A40E8A"/>
          <w:p w14:paraId="43D05BEF" w14:textId="23B7599B" w:rsidR="00A40E8A" w:rsidRPr="00A40E8A" w:rsidRDefault="00450B21" w:rsidP="00A40E8A">
            <w:r>
              <w:t xml:space="preserve">In the OG cancer audit case ascertainment </w:t>
            </w:r>
            <w:r w:rsidR="00772C98">
              <w:t>is</w:t>
            </w:r>
            <w:r w:rsidR="00B44643">
              <w:t xml:space="preserve"> around </w:t>
            </w:r>
            <w:r>
              <w:t>80%.</w:t>
            </w:r>
          </w:p>
          <w:p w14:paraId="5623564C" w14:textId="6513CDF0" w:rsidR="000E13D2" w:rsidRPr="00A40E8A" w:rsidRDefault="000E13D2" w:rsidP="00430D8F"/>
        </w:tc>
      </w:tr>
      <w:tr w:rsidR="00A72340" w:rsidRPr="00BE14BD" w14:paraId="6A04373C" w14:textId="77777777" w:rsidTr="00F3290F">
        <w:tc>
          <w:tcPr>
            <w:tcW w:w="9016" w:type="dxa"/>
          </w:tcPr>
          <w:p w14:paraId="700E273D" w14:textId="77777777" w:rsidR="00D0674F" w:rsidRPr="000E13D2" w:rsidRDefault="00A72340" w:rsidP="003B1F6B">
            <w:pPr>
              <w:pStyle w:val="Heading2"/>
              <w:numPr>
                <w:ilvl w:val="1"/>
                <w:numId w:val="40"/>
              </w:numPr>
              <w:ind w:left="426" w:hanging="426"/>
              <w:outlineLvl w:val="1"/>
            </w:pPr>
            <w:bookmarkStart w:id="267" w:name="_Toc513109597"/>
            <w:r w:rsidRPr="00BE14BD">
              <w:t>Data analysis</w:t>
            </w:r>
            <w:bookmarkEnd w:id="267"/>
          </w:p>
        </w:tc>
      </w:tr>
      <w:tr w:rsidR="00430D8F" w:rsidRPr="00BE14BD" w14:paraId="3E42C7EF" w14:textId="77777777" w:rsidTr="00F3290F">
        <w:tc>
          <w:tcPr>
            <w:tcW w:w="9016" w:type="dxa"/>
          </w:tcPr>
          <w:p w14:paraId="05A5A1F4" w14:textId="77777777" w:rsidR="00430D8F" w:rsidRDefault="00430D8F" w:rsidP="00A40E8A"/>
        </w:tc>
      </w:tr>
      <w:tr w:rsidR="00430D8F" w:rsidRPr="00BE14BD" w14:paraId="772192A6" w14:textId="77777777" w:rsidTr="00F3290F">
        <w:tc>
          <w:tcPr>
            <w:tcW w:w="9016" w:type="dxa"/>
          </w:tcPr>
          <w:p w14:paraId="26A8C496" w14:textId="77777777" w:rsidR="00A40E8A" w:rsidRPr="00A40E8A" w:rsidRDefault="00A40E8A" w:rsidP="00A40E8A"/>
          <w:p w14:paraId="338A6797" w14:textId="69C6F532" w:rsidR="00A40E8A" w:rsidRPr="006D60CB" w:rsidRDefault="00695AC2" w:rsidP="00A40E8A">
            <w:r>
              <w:t xml:space="preserve">A supplementary file is available for NBOCA which explains the methodology used in the annual reports. </w:t>
            </w:r>
            <w:r w:rsidR="00A40E8A" w:rsidRPr="00A40E8A">
              <w:t xml:space="preserve"> This includes methods for missing data, case-mix adjustment and the potential bias from type 2 opt out</w:t>
            </w:r>
            <w:r>
              <w:t xml:space="preserve">: </w:t>
            </w:r>
            <w:hyperlink r:id="rId30" w:history="1">
              <w:r w:rsidRPr="004226A0">
                <w:rPr>
                  <w:rStyle w:val="Hyperlink"/>
                </w:rPr>
                <w:t>www.nboca.org.uk/reports/methodology-supplement/</w:t>
              </w:r>
            </w:hyperlink>
          </w:p>
          <w:p w14:paraId="5FB4CF11" w14:textId="77777777" w:rsidR="00A40E8A" w:rsidRPr="006D60CB" w:rsidRDefault="00A40E8A" w:rsidP="00A40E8A"/>
          <w:p w14:paraId="36789665" w14:textId="5F0DC3FD" w:rsidR="00A40E8A" w:rsidRDefault="00A40E8A" w:rsidP="00A40E8A">
            <w:r w:rsidRPr="00A40E8A">
              <w:t xml:space="preserve">FAQs also provide information on methods: </w:t>
            </w:r>
            <w:hyperlink r:id="rId31" w:history="1">
              <w:r w:rsidR="00B60322" w:rsidRPr="00836D95">
                <w:rPr>
                  <w:rStyle w:val="Hyperlink"/>
                </w:rPr>
                <w:t>https://www.nboca.org.uk/about/faq/</w:t>
              </w:r>
            </w:hyperlink>
            <w:r w:rsidR="00B60322">
              <w:t xml:space="preserve"> </w:t>
            </w:r>
          </w:p>
          <w:p w14:paraId="476694B3" w14:textId="77777777" w:rsidR="004E0D95" w:rsidRDefault="004E0D95" w:rsidP="00430D8F">
            <w:pPr>
              <w:rPr>
                <w:color w:val="000000" w:themeColor="text1"/>
              </w:rPr>
            </w:pPr>
          </w:p>
          <w:p w14:paraId="14B6D1C3" w14:textId="322D9FED" w:rsidR="004E0D95" w:rsidRDefault="00D62D58" w:rsidP="00430D8F">
            <w:pPr>
              <w:rPr>
                <w:color w:val="000000" w:themeColor="text1"/>
              </w:rPr>
            </w:pPr>
            <w:r>
              <w:rPr>
                <w:color w:val="000000" w:themeColor="text1"/>
              </w:rPr>
              <w:t>Annex 2 of the OG cancer audit’s Annual Report 2018 describes the audit’s methods</w:t>
            </w:r>
            <w:r w:rsidR="00B44643">
              <w:rPr>
                <w:color w:val="000000" w:themeColor="text1"/>
              </w:rPr>
              <w:t>.</w:t>
            </w:r>
          </w:p>
          <w:p w14:paraId="5CABB02D" w14:textId="61E454ED" w:rsidR="004E0D95" w:rsidRDefault="00C71A11" w:rsidP="00430D8F">
            <w:pPr>
              <w:rPr>
                <w:color w:val="000000" w:themeColor="text1"/>
              </w:rPr>
            </w:pPr>
            <w:hyperlink r:id="rId32" w:history="1">
              <w:r w:rsidR="00D4647B" w:rsidRPr="00E1076F">
                <w:rPr>
                  <w:rStyle w:val="Hyperlink"/>
                </w:rPr>
                <w:t>https://www.nogca.org.uk/reports/2018-annual-report/</w:t>
              </w:r>
            </w:hyperlink>
            <w:r w:rsidR="00D4647B">
              <w:rPr>
                <w:color w:val="000000" w:themeColor="text1"/>
              </w:rPr>
              <w:t xml:space="preserve"> </w:t>
            </w:r>
          </w:p>
          <w:p w14:paraId="7A3C51F8" w14:textId="4499D5CB" w:rsidR="004E0D95" w:rsidRPr="00BE14BD" w:rsidRDefault="004E0D95" w:rsidP="00430D8F">
            <w:pPr>
              <w:rPr>
                <w:color w:val="000000" w:themeColor="text1"/>
              </w:rPr>
            </w:pPr>
          </w:p>
        </w:tc>
      </w:tr>
      <w:tr w:rsidR="00A201C2" w:rsidRPr="00BE14BD" w14:paraId="4D7A6D46" w14:textId="77777777" w:rsidTr="00F3290F">
        <w:tc>
          <w:tcPr>
            <w:tcW w:w="9016" w:type="dxa"/>
          </w:tcPr>
          <w:p w14:paraId="5490AE45" w14:textId="77777777" w:rsidR="00A201C2" w:rsidRPr="00BE14BD" w:rsidRDefault="00A201C2" w:rsidP="003B1F6B">
            <w:pPr>
              <w:pStyle w:val="Heading2"/>
              <w:numPr>
                <w:ilvl w:val="1"/>
                <w:numId w:val="40"/>
              </w:numPr>
              <w:ind w:left="426" w:hanging="426"/>
              <w:outlineLvl w:val="1"/>
            </w:pPr>
            <w:bookmarkStart w:id="268" w:name="_Toc513109598"/>
            <w:r w:rsidRPr="00BE14BD">
              <w:t>Data linkage</w:t>
            </w:r>
            <w:bookmarkEnd w:id="268"/>
          </w:p>
        </w:tc>
      </w:tr>
      <w:tr w:rsidR="00A201C2" w:rsidRPr="00BE14BD" w14:paraId="473ED09E" w14:textId="77777777" w:rsidTr="00F3290F">
        <w:tc>
          <w:tcPr>
            <w:tcW w:w="9016" w:type="dxa"/>
          </w:tcPr>
          <w:p w14:paraId="6CBEF8F5" w14:textId="77777777" w:rsidR="00A201C2" w:rsidRPr="00BE14BD" w:rsidRDefault="00A201C2" w:rsidP="00A201C2">
            <w:pPr>
              <w:rPr>
                <w:color w:val="000000" w:themeColor="text1"/>
              </w:rPr>
            </w:pPr>
            <w:r w:rsidRPr="00BE14BD">
              <w:rPr>
                <w:color w:val="000000" w:themeColor="text1"/>
              </w:rPr>
              <w:t>Note:</w:t>
            </w:r>
          </w:p>
          <w:p w14:paraId="7561C9BC" w14:textId="77777777" w:rsidR="00A201C2" w:rsidRPr="00BE14BD" w:rsidRDefault="00A201C2" w:rsidP="00A201C2">
            <w:pPr>
              <w:rPr>
                <w:color w:val="000000" w:themeColor="text1"/>
              </w:rPr>
            </w:pPr>
          </w:p>
          <w:p w14:paraId="43851F84" w14:textId="77777777" w:rsidR="00AA61DF" w:rsidRPr="00BE14BD" w:rsidRDefault="00A201C2" w:rsidP="00A201C2">
            <w:pPr>
              <w:rPr>
                <w:color w:val="000000" w:themeColor="text1"/>
              </w:rPr>
            </w:pPr>
            <w:r w:rsidRPr="00BE14BD">
              <w:rPr>
                <w:color w:val="000000" w:themeColor="text1"/>
              </w:rPr>
              <w:t>A description of any data linkage carried out as part of the audit</w:t>
            </w:r>
            <w:r w:rsidR="0023685E">
              <w:rPr>
                <w:color w:val="000000" w:themeColor="text1"/>
              </w:rPr>
              <w:t xml:space="preserve"> or registry</w:t>
            </w:r>
            <w:r w:rsidRPr="00BE14BD">
              <w:rPr>
                <w:color w:val="000000" w:themeColor="text1"/>
              </w:rPr>
              <w:t>. Include details of:</w:t>
            </w:r>
          </w:p>
          <w:p w14:paraId="6516EC48" w14:textId="77777777" w:rsidR="00A201C2" w:rsidRPr="00BE14BD" w:rsidRDefault="00A201C2" w:rsidP="00105CE4">
            <w:pPr>
              <w:pStyle w:val="ListParagraph"/>
              <w:numPr>
                <w:ilvl w:val="0"/>
                <w:numId w:val="18"/>
              </w:numPr>
              <w:rPr>
                <w:color w:val="000000" w:themeColor="text1"/>
              </w:rPr>
            </w:pPr>
            <w:r w:rsidRPr="00BE14BD">
              <w:rPr>
                <w:color w:val="000000" w:themeColor="text1"/>
              </w:rPr>
              <w:t>Data sources</w:t>
            </w:r>
          </w:p>
          <w:p w14:paraId="3B73847C" w14:textId="77777777" w:rsidR="00A201C2" w:rsidRPr="00BE14BD" w:rsidRDefault="00A201C2" w:rsidP="00105CE4">
            <w:pPr>
              <w:pStyle w:val="ListParagraph"/>
              <w:numPr>
                <w:ilvl w:val="0"/>
                <w:numId w:val="18"/>
              </w:numPr>
              <w:rPr>
                <w:color w:val="000000" w:themeColor="text1"/>
              </w:rPr>
            </w:pPr>
            <w:r w:rsidRPr="00BE14BD">
              <w:rPr>
                <w:color w:val="000000" w:themeColor="text1"/>
              </w:rPr>
              <w:t>Methods of linkage</w:t>
            </w:r>
          </w:p>
          <w:p w14:paraId="59AE6C53" w14:textId="77777777" w:rsidR="00A201C2" w:rsidRPr="00BE14BD" w:rsidRDefault="00A201C2" w:rsidP="00105CE4">
            <w:pPr>
              <w:pStyle w:val="ListParagraph"/>
              <w:numPr>
                <w:ilvl w:val="0"/>
                <w:numId w:val="18"/>
              </w:numPr>
              <w:rPr>
                <w:color w:val="000000" w:themeColor="text1"/>
              </w:rPr>
            </w:pPr>
            <w:r w:rsidRPr="00BE14BD">
              <w:rPr>
                <w:color w:val="000000" w:themeColor="text1"/>
              </w:rPr>
              <w:t>Evaluation of the quality of data linkage</w:t>
            </w:r>
          </w:p>
          <w:p w14:paraId="137E9FD8" w14:textId="77777777" w:rsidR="00784BFE" w:rsidRPr="00BE14BD" w:rsidRDefault="00784BFE" w:rsidP="00784BFE">
            <w:pPr>
              <w:rPr>
                <w:color w:val="000000" w:themeColor="text1"/>
              </w:rPr>
            </w:pPr>
          </w:p>
          <w:p w14:paraId="7BC6E653" w14:textId="77777777" w:rsidR="000E13D2" w:rsidRDefault="00784BFE" w:rsidP="00784BFE">
            <w:pPr>
              <w:rPr>
                <w:color w:val="000000" w:themeColor="text1"/>
              </w:rPr>
            </w:pPr>
            <w:r w:rsidRPr="00BE14BD">
              <w:rPr>
                <w:color w:val="000000" w:themeColor="text1"/>
              </w:rPr>
              <w:t>If no data linkage carried out, state “No linkage performed”</w:t>
            </w:r>
          </w:p>
          <w:p w14:paraId="187EFB96" w14:textId="77777777" w:rsidR="000E13D2" w:rsidRPr="00BE14BD" w:rsidRDefault="001F3B5D" w:rsidP="00784BFE">
            <w:pPr>
              <w:rPr>
                <w:color w:val="000000" w:themeColor="text1"/>
              </w:rPr>
            </w:pPr>
            <w:r>
              <w:rPr>
                <w:color w:val="000000" w:themeColor="text1"/>
              </w:rPr>
              <w:t xml:space="preserve">This could include details about the impact of patient opt outs where these apply, </w:t>
            </w:r>
            <w:r w:rsidR="00B93185">
              <w:rPr>
                <w:color w:val="000000" w:themeColor="text1"/>
              </w:rPr>
              <w:t>e.g. the proportion of patients before and after opt outs are applied; changes in key characteristics of patient group following opt out such as gender, ethnicity</w:t>
            </w:r>
          </w:p>
          <w:p w14:paraId="4A29A333" w14:textId="77777777" w:rsidR="00902BBA" w:rsidRDefault="00902BBA" w:rsidP="00902BBA">
            <w:pPr>
              <w:rPr>
                <w:color w:val="000000" w:themeColor="text1"/>
              </w:rPr>
            </w:pPr>
          </w:p>
          <w:p w14:paraId="06E08210" w14:textId="77777777" w:rsidR="005A6084" w:rsidRDefault="005A6084" w:rsidP="00902BBA">
            <w:pPr>
              <w:rPr>
                <w:color w:val="000000" w:themeColor="text1"/>
              </w:rPr>
            </w:pPr>
          </w:p>
          <w:p w14:paraId="0DABF74F" w14:textId="77777777" w:rsidR="005A6084" w:rsidRDefault="005A6084" w:rsidP="00902BBA">
            <w:pPr>
              <w:rPr>
                <w:color w:val="000000" w:themeColor="text1"/>
              </w:rPr>
            </w:pPr>
          </w:p>
          <w:p w14:paraId="3FCD6F97" w14:textId="6721905C" w:rsidR="005A6084" w:rsidRPr="00BE14BD" w:rsidRDefault="005A6084" w:rsidP="00902BBA">
            <w:pPr>
              <w:rPr>
                <w:color w:val="000000" w:themeColor="text1"/>
              </w:rPr>
            </w:pPr>
          </w:p>
        </w:tc>
      </w:tr>
      <w:tr w:rsidR="00A40E8A" w:rsidRPr="00A40E8A" w14:paraId="511DAA69" w14:textId="77777777" w:rsidTr="00F3290F">
        <w:tc>
          <w:tcPr>
            <w:tcW w:w="9016" w:type="dxa"/>
          </w:tcPr>
          <w:p w14:paraId="0121E1D1" w14:textId="77777777" w:rsidR="00A40E8A" w:rsidRPr="00A40E8A" w:rsidRDefault="00A40E8A" w:rsidP="00A40E8A"/>
          <w:p w14:paraId="0BE0B5BE" w14:textId="77777777" w:rsidR="00A40E8A" w:rsidRPr="00A40E8A" w:rsidRDefault="00A40E8A" w:rsidP="00A40E8A">
            <w:r w:rsidRPr="00A40E8A">
              <w:t>The audit data is linked to other mandated national data sets including:</w:t>
            </w:r>
          </w:p>
          <w:p w14:paraId="46A8F0F2" w14:textId="60429A60" w:rsidR="00A40E8A" w:rsidRDefault="00A40E8A" w:rsidP="005A6084">
            <w:pPr>
              <w:pStyle w:val="ListParagraph"/>
              <w:numPr>
                <w:ilvl w:val="0"/>
                <w:numId w:val="65"/>
              </w:numPr>
            </w:pPr>
            <w:r w:rsidRPr="00A40E8A">
              <w:t>Radiotherapy (RTDS)</w:t>
            </w:r>
          </w:p>
          <w:p w14:paraId="5A305EB9" w14:textId="326F9C94" w:rsidR="00A40E8A" w:rsidRDefault="00A40E8A" w:rsidP="00A40E8A">
            <w:pPr>
              <w:pStyle w:val="ListParagraph"/>
              <w:numPr>
                <w:ilvl w:val="0"/>
                <w:numId w:val="65"/>
              </w:numPr>
            </w:pPr>
            <w:r w:rsidRPr="00A40E8A">
              <w:t>Chemotherapy (SACT)</w:t>
            </w:r>
          </w:p>
          <w:p w14:paraId="0CAEC975" w14:textId="1FCDDD96" w:rsidR="00A40E8A" w:rsidRDefault="00A40E8A" w:rsidP="00A40E8A">
            <w:pPr>
              <w:pStyle w:val="ListParagraph"/>
              <w:numPr>
                <w:ilvl w:val="0"/>
                <w:numId w:val="65"/>
              </w:numPr>
            </w:pPr>
            <w:r w:rsidRPr="00A40E8A">
              <w:t>Hospital Episode Statistics (HES) and the Patient Episode Database for Wales (PEDW)</w:t>
            </w:r>
          </w:p>
          <w:p w14:paraId="287356B6" w14:textId="026A9CD1" w:rsidR="00A40E8A" w:rsidRDefault="00A40E8A" w:rsidP="00A40E8A">
            <w:pPr>
              <w:pStyle w:val="ListParagraph"/>
              <w:numPr>
                <w:ilvl w:val="0"/>
                <w:numId w:val="65"/>
              </w:numPr>
            </w:pPr>
            <w:r w:rsidRPr="00A40E8A">
              <w:t>Office for National Statistics (ONS) civil registration data</w:t>
            </w:r>
          </w:p>
          <w:p w14:paraId="6BD24959" w14:textId="65FCD1DB" w:rsidR="00A40E8A" w:rsidRPr="00A40E8A" w:rsidRDefault="00802611" w:rsidP="00A40E8A">
            <w:pPr>
              <w:pStyle w:val="ListParagraph"/>
              <w:numPr>
                <w:ilvl w:val="0"/>
                <w:numId w:val="65"/>
              </w:numPr>
            </w:pPr>
            <w:r>
              <w:t xml:space="preserve">Cancer Registration data </w:t>
            </w:r>
            <w:r w:rsidR="00CD625B">
              <w:t xml:space="preserve">and COSD for England </w:t>
            </w:r>
          </w:p>
          <w:p w14:paraId="7D54D53D" w14:textId="77777777" w:rsidR="00A40E8A" w:rsidRPr="00A40E8A" w:rsidRDefault="00A40E8A" w:rsidP="00A40E8A"/>
          <w:p w14:paraId="3A857361" w14:textId="77777777" w:rsidR="00A40E8A" w:rsidRPr="00A40E8A" w:rsidRDefault="00A40E8A" w:rsidP="00A40E8A">
            <w:r w:rsidRPr="00A40E8A">
              <w:t>Data are linked using deterministic linkage on NHS number, date of birth, sex and postcode. The characteristics of linked and unlinked records are compared to assess the potential for bias, and the overall linkage rate is published in the annual report. Incomplete linkage due to type 2 opt-out is a larger issue than incomplete linkage due to errors / missing values in the linkage identifiers.</w:t>
            </w:r>
          </w:p>
          <w:p w14:paraId="2CA83192" w14:textId="77777777" w:rsidR="00A40E8A" w:rsidRPr="00A40E8A" w:rsidRDefault="00A40E8A" w:rsidP="00A40E8A"/>
          <w:p w14:paraId="7EA10244" w14:textId="77777777" w:rsidR="008B5E98" w:rsidRPr="00A40E8A" w:rsidRDefault="00A40E8A" w:rsidP="00A40E8A">
            <w:r w:rsidRPr="00A40E8A">
              <w:t>Work is also being undertaken to assess feasibility of linkage of the NBOCA data to Patient Experience data and the other audit sources including the Intensive Care National Audit Dataset (ICNARC) and National Emergency Laparotomy Audit (NELA).</w:t>
            </w:r>
          </w:p>
          <w:p w14:paraId="671DDA40" w14:textId="77777777" w:rsidR="00A40E8A" w:rsidRPr="00A40E8A" w:rsidRDefault="00A40E8A" w:rsidP="00A40E8A"/>
          <w:p w14:paraId="2D7087FC" w14:textId="0AF15385" w:rsidR="00A40E8A" w:rsidRPr="00A40E8A" w:rsidRDefault="00A40E8A" w:rsidP="00A40E8A"/>
        </w:tc>
      </w:tr>
      <w:tr w:rsidR="00A201C2" w:rsidRPr="00BE14BD" w14:paraId="1DB904A8" w14:textId="77777777" w:rsidTr="00F3290F">
        <w:tc>
          <w:tcPr>
            <w:tcW w:w="9016" w:type="dxa"/>
          </w:tcPr>
          <w:p w14:paraId="7A1F4C24" w14:textId="77777777" w:rsidR="00A201C2" w:rsidRPr="00BE14BD" w:rsidRDefault="00A201C2" w:rsidP="003B1F6B">
            <w:pPr>
              <w:pStyle w:val="Heading2"/>
              <w:numPr>
                <w:ilvl w:val="1"/>
                <w:numId w:val="40"/>
              </w:numPr>
              <w:ind w:left="567" w:hanging="567"/>
              <w:outlineLvl w:val="1"/>
            </w:pPr>
            <w:bookmarkStart w:id="269" w:name="_Toc513109599"/>
            <w:r w:rsidRPr="00BE14BD">
              <w:t>Validation and data quality</w:t>
            </w:r>
            <w:bookmarkEnd w:id="269"/>
          </w:p>
        </w:tc>
      </w:tr>
      <w:tr w:rsidR="00A201C2" w:rsidRPr="00BE14BD" w14:paraId="02DDAB74" w14:textId="77777777" w:rsidTr="00F3290F">
        <w:tc>
          <w:tcPr>
            <w:tcW w:w="9016" w:type="dxa"/>
          </w:tcPr>
          <w:p w14:paraId="5DF45302" w14:textId="77777777" w:rsidR="00A201C2" w:rsidRPr="00BE14BD" w:rsidRDefault="00A201C2" w:rsidP="00A201C2">
            <w:pPr>
              <w:rPr>
                <w:color w:val="000000" w:themeColor="text1"/>
              </w:rPr>
            </w:pPr>
            <w:r w:rsidRPr="00BE14BD">
              <w:rPr>
                <w:color w:val="000000" w:themeColor="text1"/>
              </w:rPr>
              <w:t>Note:</w:t>
            </w:r>
          </w:p>
          <w:p w14:paraId="0121537D" w14:textId="77777777" w:rsidR="00A201C2" w:rsidRPr="00BE14BD" w:rsidRDefault="00A201C2" w:rsidP="00A201C2">
            <w:pPr>
              <w:rPr>
                <w:color w:val="000000" w:themeColor="text1"/>
              </w:rPr>
            </w:pPr>
          </w:p>
          <w:p w14:paraId="768C9B21" w14:textId="77777777" w:rsidR="00A201C2" w:rsidRDefault="00A201C2" w:rsidP="00A201C2">
            <w:pPr>
              <w:rPr>
                <w:color w:val="000000" w:themeColor="text1"/>
              </w:rPr>
            </w:pPr>
            <w:r w:rsidRPr="00BE14BD">
              <w:rPr>
                <w:color w:val="000000" w:themeColor="text1"/>
              </w:rPr>
              <w:t>A description of how data quality and analyses have been validated. Examples of validation include:</w:t>
            </w:r>
          </w:p>
          <w:p w14:paraId="0B282E17" w14:textId="77777777" w:rsidR="00AA61DF" w:rsidRPr="00BE14BD" w:rsidRDefault="00AA61DF" w:rsidP="00A201C2">
            <w:pPr>
              <w:rPr>
                <w:color w:val="000000" w:themeColor="text1"/>
              </w:rPr>
            </w:pPr>
          </w:p>
          <w:p w14:paraId="1F7CD2FE" w14:textId="77777777" w:rsidR="00A201C2" w:rsidRDefault="00A201C2" w:rsidP="00105CE4">
            <w:pPr>
              <w:pStyle w:val="ListParagraph"/>
              <w:numPr>
                <w:ilvl w:val="0"/>
                <w:numId w:val="19"/>
              </w:numPr>
              <w:rPr>
                <w:color w:val="000000" w:themeColor="text1"/>
              </w:rPr>
            </w:pPr>
            <w:r w:rsidRPr="00BE14BD">
              <w:rPr>
                <w:color w:val="000000" w:themeColor="text1"/>
              </w:rPr>
              <w:t>Piloting and refining data collection methods and dataset changes</w:t>
            </w:r>
          </w:p>
          <w:p w14:paraId="12B71B50" w14:textId="77777777" w:rsidR="00B813A1" w:rsidRPr="00BE14BD" w:rsidRDefault="00B813A1" w:rsidP="00105CE4">
            <w:pPr>
              <w:pStyle w:val="ListParagraph"/>
              <w:numPr>
                <w:ilvl w:val="0"/>
                <w:numId w:val="19"/>
              </w:numPr>
              <w:rPr>
                <w:color w:val="000000" w:themeColor="text1"/>
              </w:rPr>
            </w:pPr>
            <w:r>
              <w:rPr>
                <w:color w:val="000000" w:themeColor="text1"/>
              </w:rPr>
              <w:t>Building in validation processes at the point of data entry</w:t>
            </w:r>
          </w:p>
          <w:p w14:paraId="159F9904" w14:textId="77777777" w:rsidR="008B5E98" w:rsidRPr="00BE14BD" w:rsidRDefault="008B5E98" w:rsidP="00105CE4">
            <w:pPr>
              <w:pStyle w:val="ListParagraph"/>
              <w:numPr>
                <w:ilvl w:val="0"/>
                <w:numId w:val="19"/>
              </w:numPr>
              <w:rPr>
                <w:color w:val="000000" w:themeColor="text1"/>
              </w:rPr>
            </w:pPr>
            <w:r w:rsidRPr="00BE14BD">
              <w:rPr>
                <w:color w:val="000000" w:themeColor="text1"/>
              </w:rPr>
              <w:t xml:space="preserve">Validation </w:t>
            </w:r>
            <w:r w:rsidR="00B813A1">
              <w:rPr>
                <w:color w:val="000000" w:themeColor="text1"/>
              </w:rPr>
              <w:t xml:space="preserve"> </w:t>
            </w:r>
            <w:r w:rsidRPr="00BE14BD">
              <w:rPr>
                <w:color w:val="000000" w:themeColor="text1"/>
              </w:rPr>
              <w:t>by clinical teams</w:t>
            </w:r>
          </w:p>
          <w:p w14:paraId="26BDF6D6" w14:textId="77777777" w:rsidR="00A201C2" w:rsidRPr="00BE14BD" w:rsidRDefault="00A201C2" w:rsidP="00105CE4">
            <w:pPr>
              <w:pStyle w:val="ListParagraph"/>
              <w:numPr>
                <w:ilvl w:val="0"/>
                <w:numId w:val="19"/>
              </w:numPr>
              <w:rPr>
                <w:color w:val="000000" w:themeColor="text1"/>
              </w:rPr>
            </w:pPr>
            <w:r w:rsidRPr="00BE14BD">
              <w:rPr>
                <w:color w:val="000000" w:themeColor="text1"/>
              </w:rPr>
              <w:t>Data cleaning</w:t>
            </w:r>
          </w:p>
          <w:p w14:paraId="60B3350D" w14:textId="77777777" w:rsidR="00A201C2" w:rsidRPr="00BE14BD" w:rsidRDefault="00A201C2" w:rsidP="00105CE4">
            <w:pPr>
              <w:pStyle w:val="ListParagraph"/>
              <w:numPr>
                <w:ilvl w:val="0"/>
                <w:numId w:val="19"/>
              </w:numPr>
              <w:rPr>
                <w:color w:val="000000" w:themeColor="text1"/>
              </w:rPr>
            </w:pPr>
            <w:r w:rsidRPr="00BE14BD">
              <w:rPr>
                <w:color w:val="000000" w:themeColor="text1"/>
              </w:rPr>
              <w:t xml:space="preserve">Statistical analyses of data quality </w:t>
            </w:r>
            <w:r w:rsidR="00B813A1">
              <w:rPr>
                <w:color w:val="000000" w:themeColor="text1"/>
              </w:rPr>
              <w:t>(e.g. missing data)</w:t>
            </w:r>
          </w:p>
          <w:p w14:paraId="56070E3C" w14:textId="77777777" w:rsidR="00A201C2" w:rsidRPr="00BE14BD" w:rsidRDefault="00A201C2" w:rsidP="00105CE4">
            <w:pPr>
              <w:pStyle w:val="ListParagraph"/>
              <w:numPr>
                <w:ilvl w:val="0"/>
                <w:numId w:val="19"/>
              </w:numPr>
              <w:rPr>
                <w:color w:val="000000" w:themeColor="text1"/>
              </w:rPr>
            </w:pPr>
            <w:r w:rsidRPr="00BE14BD">
              <w:rPr>
                <w:color w:val="000000" w:themeColor="text1"/>
              </w:rPr>
              <w:t xml:space="preserve">Validation of </w:t>
            </w:r>
            <w:r w:rsidR="00B813A1">
              <w:rPr>
                <w:color w:val="000000" w:themeColor="text1"/>
              </w:rPr>
              <w:t xml:space="preserve">statistical </w:t>
            </w:r>
            <w:r w:rsidRPr="00BE14BD">
              <w:rPr>
                <w:color w:val="000000" w:themeColor="text1"/>
              </w:rPr>
              <w:t>models and algorithms</w:t>
            </w:r>
          </w:p>
          <w:p w14:paraId="67B9FDD1" w14:textId="77777777" w:rsidR="00A77BC5" w:rsidRPr="00B813A1" w:rsidRDefault="00A201C2" w:rsidP="00105435">
            <w:pPr>
              <w:pStyle w:val="ListParagraph"/>
              <w:numPr>
                <w:ilvl w:val="0"/>
                <w:numId w:val="19"/>
              </w:numPr>
              <w:rPr>
                <w:color w:val="000000" w:themeColor="text1"/>
              </w:rPr>
            </w:pPr>
            <w:r w:rsidRPr="00B813A1">
              <w:rPr>
                <w:color w:val="000000" w:themeColor="text1"/>
              </w:rPr>
              <w:t xml:space="preserve">Quality assurance </w:t>
            </w:r>
            <w:r w:rsidR="00B813A1">
              <w:rPr>
                <w:color w:val="000000" w:themeColor="text1"/>
              </w:rPr>
              <w:t xml:space="preserve">and unit testing </w:t>
            </w:r>
            <w:r w:rsidRPr="00B813A1">
              <w:rPr>
                <w:color w:val="000000" w:themeColor="text1"/>
              </w:rPr>
              <w:t>of analytical code</w:t>
            </w:r>
          </w:p>
          <w:p w14:paraId="654B3BF3" w14:textId="77777777" w:rsidR="00A201C2" w:rsidRDefault="00A201C2" w:rsidP="00105435">
            <w:pPr>
              <w:rPr>
                <w:color w:val="000000" w:themeColor="text1"/>
              </w:rPr>
            </w:pPr>
          </w:p>
          <w:p w14:paraId="0A1C8316" w14:textId="77777777" w:rsidR="00800F07" w:rsidRPr="00BE14BD" w:rsidRDefault="00800F07" w:rsidP="00A40E8A">
            <w:pPr>
              <w:rPr>
                <w:color w:val="000000" w:themeColor="text1"/>
              </w:rPr>
            </w:pPr>
          </w:p>
        </w:tc>
      </w:tr>
      <w:tr w:rsidR="00A40E8A" w:rsidRPr="00A40E8A" w14:paraId="369130B2" w14:textId="77777777" w:rsidTr="00F3290F">
        <w:tc>
          <w:tcPr>
            <w:tcW w:w="9016" w:type="dxa"/>
          </w:tcPr>
          <w:p w14:paraId="233F4F7F" w14:textId="6CFC1145" w:rsidR="00A40E8A" w:rsidRDefault="00A40E8A" w:rsidP="00A40E8A">
            <w:r w:rsidRPr="00A40E8A">
              <w:t xml:space="preserve">Data validation rules are implemented in the data collection platform and cleaning is carried out by analysts. </w:t>
            </w:r>
            <w:r w:rsidR="00F32144">
              <w:t>C</w:t>
            </w:r>
            <w:r w:rsidRPr="00A40E8A">
              <w:t xml:space="preserve">linicians have access to their own data for checking but cannot edit their data. This is to minimise “gaming” of data. </w:t>
            </w:r>
          </w:p>
          <w:p w14:paraId="1D2F7BCE" w14:textId="77777777" w:rsidR="00CD625B" w:rsidRPr="00A40E8A" w:rsidRDefault="00CD625B" w:rsidP="00A40E8A"/>
          <w:p w14:paraId="4ED977E7" w14:textId="33106B42" w:rsidR="00A40E8A" w:rsidRDefault="00A40E8A" w:rsidP="00A40E8A">
            <w:r w:rsidRPr="00A40E8A">
              <w:t>After the first data submission deadline initial results are returned to trusts and consultants for checking. They can then amend and complete missing information but they cannot add new cases because data have already been linked to other datasets, most importantly to ONS mortality and HES/PEDW.</w:t>
            </w:r>
          </w:p>
          <w:p w14:paraId="17EF8BBC" w14:textId="77777777" w:rsidR="00CD625B" w:rsidRPr="00A40E8A" w:rsidRDefault="00CD625B" w:rsidP="00A40E8A"/>
          <w:p w14:paraId="07D9BEAD" w14:textId="32E6C35A" w:rsidR="00A40E8A" w:rsidRDefault="00A40E8A" w:rsidP="00A40E8A">
            <w:r w:rsidRPr="00A40E8A">
              <w:t xml:space="preserve">Data quality measures (data completeness of key data items and case ascertainment) are reported at trust level alongside performance indicators. </w:t>
            </w:r>
            <w:r w:rsidR="00F32144">
              <w:t xml:space="preserve">Within the Bowel </w:t>
            </w:r>
            <w:r w:rsidR="00CD625B">
              <w:t xml:space="preserve">cancer </w:t>
            </w:r>
            <w:r w:rsidR="00F32144">
              <w:t>audit analysis</w:t>
            </w:r>
            <w:r w:rsidR="008A652D">
              <w:t>,</w:t>
            </w:r>
            <w:r w:rsidR="00F32144" w:rsidRPr="00A40E8A">
              <w:t xml:space="preserve"> </w:t>
            </w:r>
            <w:r w:rsidR="008A652D">
              <w:t>t</w:t>
            </w:r>
            <w:r w:rsidR="008A652D" w:rsidRPr="00A40E8A">
              <w:t xml:space="preserve">he </w:t>
            </w:r>
            <w:r w:rsidRPr="00A40E8A">
              <w:t>only subjective measure used in risk adjustment is ASA grade. Trusts are instructed that this should come from the anaesthetist’s judgement and not from surgeons. The distribution of ASA grades is reported at each trust.</w:t>
            </w:r>
            <w:r w:rsidR="008A652D">
              <w:t xml:space="preserve">  The OG cancer audit additionally adjusts for comorbidity and performance status data submitted by hospitals.</w:t>
            </w:r>
          </w:p>
          <w:p w14:paraId="2D1E5A16" w14:textId="77777777" w:rsidR="00CD625B" w:rsidRPr="00A40E8A" w:rsidRDefault="00CD625B" w:rsidP="00A40E8A"/>
          <w:p w14:paraId="47749996" w14:textId="0AB33A86" w:rsidR="00A40E8A" w:rsidRPr="00A40E8A" w:rsidRDefault="00A40E8A" w:rsidP="00A40E8A"/>
          <w:p w14:paraId="5F34E5CF" w14:textId="30751CD4" w:rsidR="00A40E8A" w:rsidRDefault="00A40E8A" w:rsidP="00A40E8A">
            <w:r w:rsidRPr="00A40E8A">
              <w:lastRenderedPageBreak/>
              <w:t>The risk-adjustment model</w:t>
            </w:r>
            <w:r w:rsidR="00CD625B">
              <w:t>s</w:t>
            </w:r>
            <w:r w:rsidRPr="00A40E8A">
              <w:t xml:space="preserve"> for </w:t>
            </w:r>
            <w:r w:rsidR="00CD625B">
              <w:t xml:space="preserve">postoperative </w:t>
            </w:r>
            <w:r w:rsidRPr="00A40E8A">
              <w:t xml:space="preserve">mortality </w:t>
            </w:r>
            <w:r w:rsidR="00CD625B">
              <w:t xml:space="preserve">in both audit streams </w:t>
            </w:r>
            <w:r w:rsidRPr="00A40E8A">
              <w:t>ha</w:t>
            </w:r>
            <w:r w:rsidR="00CD625B">
              <w:t>ve</w:t>
            </w:r>
            <w:r w:rsidRPr="00A40E8A">
              <w:t xml:space="preserve"> been developed using </w:t>
            </w:r>
            <w:r w:rsidR="00CD625B">
              <w:t>appropriate</w:t>
            </w:r>
            <w:r w:rsidRPr="00A40E8A">
              <w:t xml:space="preserve"> statistical methods and </w:t>
            </w:r>
            <w:r w:rsidR="00CD625B">
              <w:t>have been</w:t>
            </w:r>
            <w:r w:rsidRPr="00A40E8A">
              <w:t xml:space="preserve"> published </w:t>
            </w:r>
            <w:r w:rsidR="00CD625B">
              <w:t>in a peer-reviewed publication.</w:t>
            </w:r>
          </w:p>
          <w:p w14:paraId="34AEBBCC" w14:textId="77777777" w:rsidR="00CD625B" w:rsidRPr="00A40E8A" w:rsidRDefault="00CD625B" w:rsidP="00A40E8A"/>
          <w:p w14:paraId="0B6119A2" w14:textId="5BABFEA3" w:rsidR="00A40E8A" w:rsidRDefault="00A40E8A" w:rsidP="00A40E8A">
            <w:r w:rsidRPr="00A40E8A">
              <w:t>Analyses in the report are carried out by experienced statisticians / epidemiologists with supervision from senior statisticians. The descriptive analyses are quality assured by being checked by analysts at NHS Digital.</w:t>
            </w:r>
          </w:p>
          <w:p w14:paraId="70549C56" w14:textId="77777777" w:rsidR="00CD625B" w:rsidRPr="00A40E8A" w:rsidRDefault="00CD625B" w:rsidP="00A40E8A"/>
          <w:p w14:paraId="272110C1" w14:textId="2793F6F1" w:rsidR="00A40E8A" w:rsidRPr="00A40E8A" w:rsidRDefault="00A40E8A" w:rsidP="00A40E8A">
            <w:r w:rsidRPr="00A40E8A">
              <w:t xml:space="preserve">The </w:t>
            </w:r>
            <w:r w:rsidR="00AC1EF9">
              <w:t xml:space="preserve">NBOCA </w:t>
            </w:r>
            <w:r w:rsidRPr="00A40E8A">
              <w:t>organisational survey was piloted before being rolled out nationally.</w:t>
            </w:r>
          </w:p>
          <w:p w14:paraId="36C82070" w14:textId="77777777" w:rsidR="00A77BC5" w:rsidRPr="00A40E8A" w:rsidRDefault="00A77BC5" w:rsidP="00A201C2"/>
        </w:tc>
      </w:tr>
      <w:tr w:rsidR="0085286E" w:rsidRPr="00BE14BD" w14:paraId="2C4201E5" w14:textId="77777777" w:rsidTr="00F3290F">
        <w:tc>
          <w:tcPr>
            <w:tcW w:w="9016" w:type="dxa"/>
            <w:shd w:val="clear" w:color="auto" w:fill="EEECE1" w:themeFill="background2"/>
          </w:tcPr>
          <w:p w14:paraId="7B05E57E" w14:textId="77777777" w:rsidR="0085286E" w:rsidRPr="00BE14BD" w:rsidRDefault="003E1D7A">
            <w:pPr>
              <w:pStyle w:val="Heading1"/>
              <w:outlineLvl w:val="0"/>
              <w:rPr>
                <w:i/>
              </w:rPr>
            </w:pPr>
            <w:r w:rsidRPr="00BE14BD">
              <w:rPr>
                <w:color w:val="000000" w:themeColor="text1"/>
              </w:rPr>
              <w:lastRenderedPageBreak/>
              <w:br w:type="page"/>
            </w:r>
            <w:bookmarkStart w:id="270" w:name="_Toc513109600"/>
            <w:r w:rsidR="0085286E" w:rsidRPr="00BE14BD">
              <w:t>Domain 7: Outputs</w:t>
            </w:r>
            <w:bookmarkEnd w:id="270"/>
          </w:p>
        </w:tc>
      </w:tr>
      <w:tr w:rsidR="007D51BE" w:rsidRPr="00BE14BD" w14:paraId="2CA7E64B" w14:textId="77777777" w:rsidTr="00F3290F">
        <w:trPr>
          <w:hidden/>
        </w:trPr>
        <w:tc>
          <w:tcPr>
            <w:tcW w:w="9016" w:type="dxa"/>
          </w:tcPr>
          <w:p w14:paraId="7B4F700D" w14:textId="77777777" w:rsidR="00892130" w:rsidRPr="00892130" w:rsidRDefault="00892130" w:rsidP="003B1F6B">
            <w:pPr>
              <w:pStyle w:val="ListParagraph"/>
              <w:keepNext/>
              <w:keepLines/>
              <w:numPr>
                <w:ilvl w:val="0"/>
                <w:numId w:val="40"/>
              </w:numPr>
              <w:spacing w:before="200"/>
              <w:contextualSpacing w:val="0"/>
              <w:outlineLvl w:val="1"/>
              <w:rPr>
                <w:rFonts w:asciiTheme="majorHAnsi" w:eastAsiaTheme="majorEastAsia" w:hAnsiTheme="majorHAnsi" w:cstheme="majorBidi"/>
                <w:b/>
                <w:bCs/>
                <w:vanish/>
                <w:color w:val="000000" w:themeColor="text1"/>
                <w:szCs w:val="26"/>
              </w:rPr>
            </w:pPr>
            <w:bookmarkStart w:id="271" w:name="_Toc503420305"/>
            <w:bookmarkStart w:id="272" w:name="_Toc503422085"/>
            <w:bookmarkStart w:id="273" w:name="_Toc503422291"/>
            <w:bookmarkStart w:id="274" w:name="_Toc503422377"/>
            <w:bookmarkStart w:id="275" w:name="_Toc503422444"/>
            <w:bookmarkStart w:id="276" w:name="_Toc503422512"/>
            <w:bookmarkStart w:id="277" w:name="_Toc503424759"/>
            <w:bookmarkStart w:id="278" w:name="_Toc503424831"/>
            <w:bookmarkStart w:id="279" w:name="_Toc503436832"/>
            <w:bookmarkStart w:id="280" w:name="_Toc504572586"/>
            <w:bookmarkStart w:id="281" w:name="_Toc504988657"/>
            <w:bookmarkStart w:id="282" w:name="_Toc504988722"/>
            <w:bookmarkStart w:id="283" w:name="_Toc504988789"/>
            <w:bookmarkStart w:id="284" w:name="_Toc504988855"/>
            <w:bookmarkStart w:id="285" w:name="_Toc504989064"/>
            <w:bookmarkStart w:id="286" w:name="_Toc504989150"/>
            <w:bookmarkStart w:id="287" w:name="_Toc504989289"/>
            <w:bookmarkStart w:id="288" w:name="_Toc513109248"/>
            <w:bookmarkStart w:id="289" w:name="_Toc513109304"/>
            <w:bookmarkStart w:id="290" w:name="_Toc513109375"/>
            <w:bookmarkStart w:id="291" w:name="_Toc513109431"/>
            <w:bookmarkStart w:id="292" w:name="_Toc513109488"/>
            <w:bookmarkStart w:id="293" w:name="_Toc513109545"/>
            <w:bookmarkStart w:id="294" w:name="_Toc513109601"/>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318A95F7" w14:textId="77777777" w:rsidR="007D51BE" w:rsidRPr="00BE14BD" w:rsidRDefault="00FB4263" w:rsidP="003B1F6B">
            <w:pPr>
              <w:pStyle w:val="Heading2"/>
              <w:numPr>
                <w:ilvl w:val="1"/>
                <w:numId w:val="40"/>
              </w:numPr>
              <w:ind w:left="426"/>
              <w:outlineLvl w:val="1"/>
            </w:pPr>
            <w:bookmarkStart w:id="295" w:name="_Toc513109602"/>
            <w:r w:rsidRPr="00BE14BD">
              <w:t>The intended us</w:t>
            </w:r>
            <w:r w:rsidR="00D8152F" w:rsidRPr="00BE14BD">
              <w:t>ers or audience for the outputs</w:t>
            </w:r>
            <w:bookmarkEnd w:id="295"/>
          </w:p>
        </w:tc>
      </w:tr>
      <w:tr w:rsidR="007D51BE" w:rsidRPr="00BE14BD" w14:paraId="6AB3BD63" w14:textId="77777777" w:rsidTr="00F3290F">
        <w:tc>
          <w:tcPr>
            <w:tcW w:w="9016" w:type="dxa"/>
          </w:tcPr>
          <w:p w14:paraId="403AA29D" w14:textId="77777777" w:rsidR="007D51BE" w:rsidRPr="00BE14BD" w:rsidRDefault="007D51BE" w:rsidP="00622DB2">
            <w:pPr>
              <w:rPr>
                <w:color w:val="000000" w:themeColor="text1"/>
              </w:rPr>
            </w:pPr>
            <w:r w:rsidRPr="00BE14BD">
              <w:rPr>
                <w:color w:val="000000" w:themeColor="text1"/>
              </w:rPr>
              <w:t>Note:</w:t>
            </w:r>
          </w:p>
          <w:p w14:paraId="247D32EF" w14:textId="77777777" w:rsidR="007D51BE" w:rsidRPr="00BE14BD" w:rsidRDefault="007D51BE" w:rsidP="00622DB2">
            <w:pPr>
              <w:rPr>
                <w:color w:val="000000" w:themeColor="text1"/>
              </w:rPr>
            </w:pPr>
          </w:p>
          <w:p w14:paraId="7217C2C1" w14:textId="77777777" w:rsidR="007D51BE" w:rsidRDefault="00FB4263" w:rsidP="00FB4263">
            <w:pPr>
              <w:rPr>
                <w:color w:val="000000" w:themeColor="text1"/>
              </w:rPr>
            </w:pPr>
            <w:r w:rsidRPr="00BE14BD">
              <w:rPr>
                <w:color w:val="000000" w:themeColor="text1"/>
              </w:rPr>
              <w:t>A list or description of the intended users or audience of feedback data produced by the programme</w:t>
            </w:r>
            <w:r w:rsidR="008F7124" w:rsidRPr="00BE14BD">
              <w:rPr>
                <w:color w:val="000000" w:themeColor="text1"/>
              </w:rPr>
              <w:t>. Examples include:</w:t>
            </w:r>
          </w:p>
          <w:p w14:paraId="14974E57" w14:textId="77777777" w:rsidR="00AA61DF" w:rsidRPr="00BE14BD" w:rsidRDefault="00AA61DF" w:rsidP="00FB4263">
            <w:pPr>
              <w:rPr>
                <w:color w:val="000000" w:themeColor="text1"/>
              </w:rPr>
            </w:pPr>
          </w:p>
          <w:p w14:paraId="0BA52C8F" w14:textId="77777777" w:rsidR="008F7124" w:rsidRPr="00BE14BD" w:rsidRDefault="008F7124" w:rsidP="00CB70E0">
            <w:pPr>
              <w:pStyle w:val="ListParagraph"/>
              <w:numPr>
                <w:ilvl w:val="0"/>
                <w:numId w:val="22"/>
              </w:numPr>
              <w:rPr>
                <w:color w:val="000000" w:themeColor="text1"/>
              </w:rPr>
            </w:pPr>
            <w:r w:rsidRPr="00BE14BD">
              <w:rPr>
                <w:color w:val="000000" w:themeColor="text1"/>
              </w:rPr>
              <w:t>Clinical commissioning groups</w:t>
            </w:r>
            <w:r w:rsidR="00596861">
              <w:rPr>
                <w:color w:val="000000" w:themeColor="text1"/>
              </w:rPr>
              <w:t xml:space="preserve"> or Health Boards</w:t>
            </w:r>
          </w:p>
          <w:p w14:paraId="5AAB3254" w14:textId="77777777" w:rsidR="008F7124" w:rsidRPr="00BE14BD" w:rsidRDefault="008F7124" w:rsidP="00CB70E0">
            <w:pPr>
              <w:pStyle w:val="ListParagraph"/>
              <w:numPr>
                <w:ilvl w:val="0"/>
                <w:numId w:val="22"/>
              </w:numPr>
              <w:rPr>
                <w:color w:val="000000" w:themeColor="text1"/>
              </w:rPr>
            </w:pPr>
            <w:r w:rsidRPr="00BE14BD">
              <w:rPr>
                <w:color w:val="000000" w:themeColor="text1"/>
              </w:rPr>
              <w:t>Specialist commissioners</w:t>
            </w:r>
          </w:p>
          <w:p w14:paraId="74B6AC2F" w14:textId="77777777" w:rsidR="008F7124" w:rsidRPr="00BE14BD" w:rsidRDefault="008F7124" w:rsidP="00CB70E0">
            <w:pPr>
              <w:pStyle w:val="ListParagraph"/>
              <w:numPr>
                <w:ilvl w:val="0"/>
                <w:numId w:val="22"/>
              </w:numPr>
              <w:rPr>
                <w:color w:val="000000" w:themeColor="text1"/>
              </w:rPr>
            </w:pPr>
            <w:r w:rsidRPr="00BE14BD">
              <w:rPr>
                <w:color w:val="000000" w:themeColor="text1"/>
              </w:rPr>
              <w:t>Trust</w:t>
            </w:r>
            <w:r w:rsidR="00AA61DF">
              <w:rPr>
                <w:color w:val="000000" w:themeColor="text1"/>
              </w:rPr>
              <w:t>/hospital</w:t>
            </w:r>
            <w:r w:rsidRPr="00BE14BD">
              <w:rPr>
                <w:color w:val="000000" w:themeColor="text1"/>
              </w:rPr>
              <w:t xml:space="preserve"> boards</w:t>
            </w:r>
          </w:p>
          <w:p w14:paraId="1EF887F4" w14:textId="77777777" w:rsidR="008F7124" w:rsidRDefault="008F7124" w:rsidP="00CB70E0">
            <w:pPr>
              <w:pStyle w:val="ListParagraph"/>
              <w:numPr>
                <w:ilvl w:val="0"/>
                <w:numId w:val="22"/>
              </w:numPr>
              <w:rPr>
                <w:color w:val="000000" w:themeColor="text1"/>
              </w:rPr>
            </w:pPr>
            <w:r w:rsidRPr="00BE14BD">
              <w:rPr>
                <w:color w:val="000000" w:themeColor="text1"/>
              </w:rPr>
              <w:t>Clinical teams</w:t>
            </w:r>
          </w:p>
          <w:p w14:paraId="3F845F4D" w14:textId="77777777" w:rsidR="00596861" w:rsidRPr="00BE14BD" w:rsidRDefault="00596861" w:rsidP="00CB70E0">
            <w:pPr>
              <w:pStyle w:val="ListParagraph"/>
              <w:numPr>
                <w:ilvl w:val="0"/>
                <w:numId w:val="22"/>
              </w:numPr>
              <w:rPr>
                <w:color w:val="000000" w:themeColor="text1"/>
              </w:rPr>
            </w:pPr>
            <w:r>
              <w:rPr>
                <w:color w:val="000000" w:themeColor="text1"/>
              </w:rPr>
              <w:t>Individual clinicians</w:t>
            </w:r>
          </w:p>
          <w:p w14:paraId="5448E7A3" w14:textId="77777777" w:rsidR="008F7124" w:rsidRPr="00BE14BD" w:rsidRDefault="008F7124" w:rsidP="00CB70E0">
            <w:pPr>
              <w:pStyle w:val="ListParagraph"/>
              <w:numPr>
                <w:ilvl w:val="0"/>
                <w:numId w:val="22"/>
              </w:numPr>
              <w:rPr>
                <w:color w:val="000000" w:themeColor="text1"/>
              </w:rPr>
            </w:pPr>
            <w:r w:rsidRPr="00BE14BD">
              <w:rPr>
                <w:color w:val="000000" w:themeColor="text1"/>
              </w:rPr>
              <w:t>General public</w:t>
            </w:r>
          </w:p>
          <w:p w14:paraId="0BEB29D1" w14:textId="77777777" w:rsidR="008F7124" w:rsidRPr="00BE14BD" w:rsidRDefault="008F7124" w:rsidP="00CB70E0">
            <w:pPr>
              <w:pStyle w:val="ListParagraph"/>
              <w:numPr>
                <w:ilvl w:val="0"/>
                <w:numId w:val="22"/>
              </w:numPr>
              <w:rPr>
                <w:color w:val="000000" w:themeColor="text1"/>
              </w:rPr>
            </w:pPr>
            <w:r w:rsidRPr="00BE14BD">
              <w:rPr>
                <w:color w:val="000000" w:themeColor="text1"/>
              </w:rPr>
              <w:t>Patients</w:t>
            </w:r>
          </w:p>
          <w:p w14:paraId="57AFE2FC" w14:textId="77777777" w:rsidR="008F7124" w:rsidRPr="00BE14BD" w:rsidRDefault="008F7124" w:rsidP="00CB70E0">
            <w:pPr>
              <w:pStyle w:val="ListParagraph"/>
              <w:numPr>
                <w:ilvl w:val="0"/>
                <w:numId w:val="22"/>
              </w:numPr>
              <w:rPr>
                <w:color w:val="000000" w:themeColor="text1"/>
              </w:rPr>
            </w:pPr>
            <w:r w:rsidRPr="00BE14BD">
              <w:rPr>
                <w:color w:val="000000" w:themeColor="text1"/>
              </w:rPr>
              <w:t>Carers</w:t>
            </w:r>
          </w:p>
          <w:p w14:paraId="11A3AFE5" w14:textId="77777777" w:rsidR="008F7124" w:rsidRPr="00BE14BD" w:rsidRDefault="008F7124" w:rsidP="00CB70E0">
            <w:pPr>
              <w:pStyle w:val="ListParagraph"/>
              <w:numPr>
                <w:ilvl w:val="0"/>
                <w:numId w:val="22"/>
              </w:numPr>
              <w:rPr>
                <w:color w:val="000000" w:themeColor="text1"/>
              </w:rPr>
            </w:pPr>
            <w:r w:rsidRPr="00BE14BD">
              <w:rPr>
                <w:color w:val="000000" w:themeColor="text1"/>
              </w:rPr>
              <w:t>Policy makers</w:t>
            </w:r>
          </w:p>
          <w:p w14:paraId="4F9FAF92" w14:textId="77777777" w:rsidR="00DD5962" w:rsidRPr="00BE14BD" w:rsidRDefault="00DD5962" w:rsidP="00CB70E0">
            <w:pPr>
              <w:pStyle w:val="ListParagraph"/>
              <w:numPr>
                <w:ilvl w:val="0"/>
                <w:numId w:val="22"/>
              </w:numPr>
              <w:rPr>
                <w:color w:val="000000" w:themeColor="text1"/>
              </w:rPr>
            </w:pPr>
            <w:r w:rsidRPr="00BE14BD">
              <w:rPr>
                <w:color w:val="000000" w:themeColor="text1"/>
              </w:rPr>
              <w:t>Politicians</w:t>
            </w:r>
          </w:p>
          <w:p w14:paraId="3C1F438A" w14:textId="77777777" w:rsidR="00DD5962" w:rsidRPr="00BE14BD" w:rsidRDefault="00DD5962" w:rsidP="00CB70E0">
            <w:pPr>
              <w:pStyle w:val="ListParagraph"/>
              <w:numPr>
                <w:ilvl w:val="0"/>
                <w:numId w:val="22"/>
              </w:numPr>
              <w:rPr>
                <w:color w:val="000000" w:themeColor="text1"/>
              </w:rPr>
            </w:pPr>
            <w:r w:rsidRPr="00BE14BD">
              <w:rPr>
                <w:color w:val="000000" w:themeColor="text1"/>
              </w:rPr>
              <w:t>Media</w:t>
            </w:r>
          </w:p>
          <w:p w14:paraId="166ED443" w14:textId="77777777" w:rsidR="007D51BE" w:rsidRDefault="008F7124" w:rsidP="00CB70E0">
            <w:pPr>
              <w:pStyle w:val="ListParagraph"/>
              <w:numPr>
                <w:ilvl w:val="0"/>
                <w:numId w:val="22"/>
              </w:numPr>
              <w:rPr>
                <w:color w:val="000000" w:themeColor="text1"/>
              </w:rPr>
            </w:pPr>
            <w:r w:rsidRPr="00BE14BD">
              <w:rPr>
                <w:color w:val="000000" w:themeColor="text1"/>
              </w:rPr>
              <w:t>National agencies</w:t>
            </w:r>
          </w:p>
          <w:p w14:paraId="35B48DE1" w14:textId="77777777" w:rsidR="007D51BE" w:rsidRPr="00BE14BD" w:rsidRDefault="007D51BE" w:rsidP="00622DB2">
            <w:pPr>
              <w:rPr>
                <w:color w:val="000000" w:themeColor="text1"/>
              </w:rPr>
            </w:pPr>
          </w:p>
        </w:tc>
      </w:tr>
      <w:tr w:rsidR="00A40E8A" w:rsidRPr="00A40E8A" w14:paraId="6D634E60" w14:textId="77777777" w:rsidTr="00F3290F">
        <w:tc>
          <w:tcPr>
            <w:tcW w:w="9016" w:type="dxa"/>
          </w:tcPr>
          <w:p w14:paraId="6F48DDDF" w14:textId="77777777" w:rsidR="00A40E8A" w:rsidRPr="00A40E8A" w:rsidRDefault="00A40E8A" w:rsidP="00A40E8A">
            <w:r w:rsidRPr="00A40E8A">
              <w:t>The audit designs feedback for:</w:t>
            </w:r>
          </w:p>
          <w:p w14:paraId="5974AB26" w14:textId="4A41F140" w:rsidR="00A40E8A" w:rsidRPr="00A40E8A" w:rsidRDefault="00A40E8A" w:rsidP="00A40E8A">
            <w:pPr>
              <w:pStyle w:val="ListParagraph"/>
              <w:numPr>
                <w:ilvl w:val="0"/>
                <w:numId w:val="3"/>
              </w:numPr>
            </w:pPr>
            <w:r w:rsidRPr="00A40E8A">
              <w:t>Patients with bowel</w:t>
            </w:r>
            <w:r w:rsidR="00E747A2">
              <w:t xml:space="preserve"> and OG</w:t>
            </w:r>
            <w:r w:rsidRPr="00A40E8A">
              <w:t xml:space="preserve"> cancer, their </w:t>
            </w:r>
            <w:proofErr w:type="spellStart"/>
            <w:r w:rsidRPr="00A40E8A">
              <w:t>carers</w:t>
            </w:r>
            <w:proofErr w:type="spellEnd"/>
            <w:r w:rsidRPr="00A40E8A">
              <w:t xml:space="preserve"> and charitable groups</w:t>
            </w:r>
          </w:p>
          <w:p w14:paraId="6BD6A373" w14:textId="77777777" w:rsidR="00A40E8A" w:rsidRPr="00A40E8A" w:rsidRDefault="00A40E8A" w:rsidP="00A40E8A">
            <w:pPr>
              <w:pStyle w:val="ListParagraph"/>
              <w:numPr>
                <w:ilvl w:val="0"/>
                <w:numId w:val="3"/>
              </w:numPr>
            </w:pPr>
            <w:r w:rsidRPr="00A40E8A">
              <w:t>Commissioner organisations</w:t>
            </w:r>
          </w:p>
          <w:p w14:paraId="24495A08" w14:textId="77777777" w:rsidR="00A40E8A" w:rsidRPr="00A40E8A" w:rsidRDefault="00A40E8A" w:rsidP="00A40E8A">
            <w:pPr>
              <w:pStyle w:val="ListParagraph"/>
              <w:numPr>
                <w:ilvl w:val="0"/>
                <w:numId w:val="3"/>
              </w:numPr>
            </w:pPr>
            <w:r w:rsidRPr="00A40E8A">
              <w:t>Trust boards and clinical teams</w:t>
            </w:r>
          </w:p>
          <w:p w14:paraId="2D0FA413" w14:textId="77777777" w:rsidR="00A40E8A" w:rsidRPr="00A40E8A" w:rsidRDefault="00A40E8A" w:rsidP="00A40E8A">
            <w:pPr>
              <w:pStyle w:val="ListParagraph"/>
              <w:numPr>
                <w:ilvl w:val="0"/>
                <w:numId w:val="3"/>
              </w:numPr>
            </w:pPr>
            <w:r w:rsidRPr="00A40E8A">
              <w:t>Policy makers</w:t>
            </w:r>
          </w:p>
          <w:p w14:paraId="4C162519" w14:textId="30EFAC19" w:rsidR="00A40E8A" w:rsidRPr="00A40E8A" w:rsidRDefault="00A40E8A" w:rsidP="00A40E8A">
            <w:pPr>
              <w:pStyle w:val="ListParagraph"/>
              <w:numPr>
                <w:ilvl w:val="0"/>
                <w:numId w:val="3"/>
              </w:numPr>
            </w:pPr>
            <w:r w:rsidRPr="00A40E8A">
              <w:t>Quality assurance in</w:t>
            </w:r>
            <w:r w:rsidR="00802611">
              <w:t>i</w:t>
            </w:r>
            <w:r w:rsidRPr="00A40E8A">
              <w:t>tiatives e.g. CQC, NCAB</w:t>
            </w:r>
          </w:p>
          <w:p w14:paraId="089A12C4" w14:textId="77777777" w:rsidR="00A40E8A" w:rsidRPr="00A40E8A" w:rsidRDefault="00A40E8A" w:rsidP="00A40E8A">
            <w:pPr>
              <w:pStyle w:val="ListParagraph"/>
              <w:numPr>
                <w:ilvl w:val="0"/>
                <w:numId w:val="3"/>
              </w:numPr>
            </w:pPr>
            <w:r w:rsidRPr="00A40E8A">
              <w:t>Quality improvement initiatives e.g. Getting It Right First Time</w:t>
            </w:r>
          </w:p>
          <w:p w14:paraId="19CEA526" w14:textId="77777777" w:rsidR="00A40E8A" w:rsidRPr="00A40E8A" w:rsidRDefault="00A40E8A" w:rsidP="00A40E8A">
            <w:pPr>
              <w:pStyle w:val="ListParagraph"/>
              <w:numPr>
                <w:ilvl w:val="0"/>
                <w:numId w:val="3"/>
              </w:numPr>
            </w:pPr>
            <w:r w:rsidRPr="00A40E8A">
              <w:t>General public</w:t>
            </w:r>
          </w:p>
          <w:p w14:paraId="17A699B4" w14:textId="77777777" w:rsidR="007D51BE" w:rsidRPr="00A40E8A" w:rsidRDefault="007D51BE" w:rsidP="00622DB2"/>
        </w:tc>
      </w:tr>
    </w:tbl>
    <w:p w14:paraId="15C2BDBA" w14:textId="5E4523A9" w:rsidR="0034004D" w:rsidRDefault="00D8152F" w:rsidP="00D8152F">
      <w:pPr>
        <w:tabs>
          <w:tab w:val="left" w:pos="1704"/>
        </w:tabs>
        <w:rPr>
          <w:color w:val="000000" w:themeColor="text1"/>
        </w:rPr>
      </w:pPr>
      <w:r w:rsidRPr="00BE14BD">
        <w:rPr>
          <w:color w:val="000000" w:themeColor="text1"/>
        </w:rPr>
        <w:tab/>
      </w:r>
      <w:bookmarkStart w:id="296" w:name="_Toc504572588"/>
      <w:bookmarkEnd w:id="296"/>
    </w:p>
    <w:p w14:paraId="1D75E715" w14:textId="4F2EDE8E" w:rsidR="00F3290F" w:rsidRDefault="00F3290F" w:rsidP="00D8152F">
      <w:pPr>
        <w:tabs>
          <w:tab w:val="left" w:pos="1704"/>
        </w:tabs>
        <w:rPr>
          <w:color w:val="000000" w:themeColor="text1"/>
        </w:rPr>
      </w:pPr>
    </w:p>
    <w:p w14:paraId="541CC3D4" w14:textId="53123F12" w:rsidR="00F3290F" w:rsidRDefault="00F3290F" w:rsidP="00D8152F">
      <w:pPr>
        <w:tabs>
          <w:tab w:val="left" w:pos="1704"/>
        </w:tabs>
        <w:rPr>
          <w:color w:val="000000" w:themeColor="text1"/>
        </w:rPr>
      </w:pPr>
    </w:p>
    <w:p w14:paraId="7E0A77D7" w14:textId="410A775A" w:rsidR="00F3290F" w:rsidRDefault="00F3290F" w:rsidP="00D8152F">
      <w:pPr>
        <w:tabs>
          <w:tab w:val="left" w:pos="1704"/>
        </w:tabs>
        <w:rPr>
          <w:color w:val="000000" w:themeColor="text1"/>
        </w:rPr>
      </w:pPr>
    </w:p>
    <w:p w14:paraId="49919E59" w14:textId="77777777" w:rsidR="00F3290F" w:rsidRPr="00BE14BD" w:rsidRDefault="00F3290F" w:rsidP="00D8152F">
      <w:pPr>
        <w:tabs>
          <w:tab w:val="left" w:pos="1704"/>
        </w:tabs>
        <w:rPr>
          <w:color w:val="000000" w:themeColor="text1"/>
        </w:rPr>
      </w:pPr>
    </w:p>
    <w:tbl>
      <w:tblPr>
        <w:tblStyle w:val="TableGrid"/>
        <w:tblW w:w="0" w:type="auto"/>
        <w:tblLook w:val="04A0" w:firstRow="1" w:lastRow="0" w:firstColumn="1" w:lastColumn="0" w:noHBand="0" w:noVBand="1"/>
      </w:tblPr>
      <w:tblGrid>
        <w:gridCol w:w="9016"/>
      </w:tblGrid>
      <w:tr w:rsidR="00D8152F" w:rsidRPr="00BE14BD" w14:paraId="5D5826AB" w14:textId="77777777" w:rsidTr="00FC756E">
        <w:tc>
          <w:tcPr>
            <w:tcW w:w="9242" w:type="dxa"/>
          </w:tcPr>
          <w:p w14:paraId="6AF53DFE" w14:textId="77777777" w:rsidR="00D8152F" w:rsidRPr="00BE14BD" w:rsidRDefault="00D8152F" w:rsidP="003B1F6B">
            <w:pPr>
              <w:pStyle w:val="Heading2"/>
              <w:numPr>
                <w:ilvl w:val="1"/>
                <w:numId w:val="40"/>
              </w:numPr>
              <w:ind w:left="426" w:hanging="426"/>
              <w:outlineLvl w:val="1"/>
            </w:pPr>
            <w:bookmarkStart w:id="297" w:name="_Toc513109603"/>
            <w:r w:rsidRPr="00BE14BD">
              <w:lastRenderedPageBreak/>
              <w:t>Editorial independence</w:t>
            </w:r>
            <w:bookmarkStart w:id="298" w:name="_Toc504572589"/>
            <w:bookmarkEnd w:id="297"/>
            <w:bookmarkEnd w:id="298"/>
          </w:p>
        </w:tc>
        <w:bookmarkStart w:id="299" w:name="_Toc504572590"/>
        <w:bookmarkEnd w:id="299"/>
      </w:tr>
      <w:tr w:rsidR="00D8152F" w:rsidRPr="00BE14BD" w14:paraId="5F2D5E64" w14:textId="77777777" w:rsidTr="00FC756E">
        <w:tc>
          <w:tcPr>
            <w:tcW w:w="9242" w:type="dxa"/>
          </w:tcPr>
          <w:p w14:paraId="19D04F75" w14:textId="77777777" w:rsidR="00D8152F" w:rsidRPr="00BE14BD" w:rsidRDefault="00D8152F" w:rsidP="00FC756E">
            <w:pPr>
              <w:rPr>
                <w:color w:val="000000" w:themeColor="text1"/>
              </w:rPr>
            </w:pPr>
            <w:r w:rsidRPr="00BE14BD">
              <w:rPr>
                <w:color w:val="000000" w:themeColor="text1"/>
              </w:rPr>
              <w:t xml:space="preserve">Note. </w:t>
            </w:r>
            <w:bookmarkStart w:id="300" w:name="_Toc504572591"/>
            <w:bookmarkEnd w:id="300"/>
          </w:p>
          <w:p w14:paraId="6784ED1B" w14:textId="77777777" w:rsidR="00D8152F" w:rsidRPr="00BE14BD" w:rsidRDefault="00D8152F" w:rsidP="00FC756E">
            <w:pPr>
              <w:rPr>
                <w:color w:val="000000" w:themeColor="text1"/>
              </w:rPr>
            </w:pPr>
            <w:bookmarkStart w:id="301" w:name="_Toc504572592"/>
            <w:bookmarkEnd w:id="301"/>
          </w:p>
          <w:p w14:paraId="310827AF" w14:textId="139CADF4" w:rsidR="00D8152F" w:rsidRPr="00BE14BD" w:rsidRDefault="00D8152F" w:rsidP="00FC756E">
            <w:pPr>
              <w:rPr>
                <w:color w:val="000000" w:themeColor="text1"/>
              </w:rPr>
            </w:pPr>
            <w:r w:rsidRPr="00BE14BD">
              <w:rPr>
                <w:color w:val="000000" w:themeColor="text1"/>
              </w:rPr>
              <w:t>A statement about the independence of the programme in regards to</w:t>
            </w:r>
            <w:r w:rsidR="00C00B36" w:rsidRPr="00BE14BD">
              <w:rPr>
                <w:color w:val="000000" w:themeColor="text1"/>
              </w:rPr>
              <w:t xml:space="preserve"> the content, e.g.</w:t>
            </w:r>
            <w:r w:rsidRPr="00BE14BD">
              <w:rPr>
                <w:color w:val="000000" w:themeColor="text1"/>
              </w:rPr>
              <w:t xml:space="preserve"> </w:t>
            </w:r>
            <w:r w:rsidR="00C00B36" w:rsidRPr="00BE14BD">
              <w:rPr>
                <w:color w:val="000000" w:themeColor="text1"/>
              </w:rPr>
              <w:t>findings,</w:t>
            </w:r>
            <w:r w:rsidRPr="00BE14BD">
              <w:rPr>
                <w:color w:val="000000" w:themeColor="text1"/>
              </w:rPr>
              <w:t xml:space="preserve"> </w:t>
            </w:r>
            <w:r w:rsidR="00C00B36" w:rsidRPr="00BE14BD">
              <w:rPr>
                <w:color w:val="000000" w:themeColor="text1"/>
              </w:rPr>
              <w:t xml:space="preserve">recommendations. </w:t>
            </w:r>
            <w:bookmarkStart w:id="302" w:name="_Toc504572593"/>
            <w:bookmarkStart w:id="303" w:name="_Toc504572594"/>
            <w:bookmarkEnd w:id="302"/>
            <w:bookmarkEnd w:id="303"/>
          </w:p>
          <w:p w14:paraId="20E7296F" w14:textId="77777777" w:rsidR="00761B43" w:rsidRPr="00BE14BD" w:rsidRDefault="00761B43" w:rsidP="00E65134">
            <w:pPr>
              <w:rPr>
                <w:color w:val="000000" w:themeColor="text1"/>
              </w:rPr>
            </w:pPr>
            <w:bookmarkStart w:id="304" w:name="_Toc504572595"/>
            <w:bookmarkEnd w:id="304"/>
          </w:p>
        </w:tc>
        <w:bookmarkStart w:id="305" w:name="_Toc504572596"/>
        <w:bookmarkEnd w:id="305"/>
      </w:tr>
      <w:tr w:rsidR="00D8152F" w:rsidRPr="00BE14BD" w14:paraId="4B796769" w14:textId="77777777" w:rsidTr="00FC756E">
        <w:tc>
          <w:tcPr>
            <w:tcW w:w="9242" w:type="dxa"/>
          </w:tcPr>
          <w:p w14:paraId="715A8AE5" w14:textId="77777777" w:rsidR="00C00B36" w:rsidRPr="00BE14BD" w:rsidRDefault="00C00B36" w:rsidP="00FC756E">
            <w:pPr>
              <w:rPr>
                <w:color w:val="000000" w:themeColor="text1"/>
              </w:rPr>
            </w:pPr>
            <w:bookmarkStart w:id="306" w:name="_Toc504572597"/>
            <w:bookmarkStart w:id="307" w:name="_Toc504572598"/>
            <w:bookmarkEnd w:id="306"/>
            <w:bookmarkEnd w:id="307"/>
          </w:p>
          <w:p w14:paraId="3358BED8" w14:textId="77777777" w:rsidR="00C00B36" w:rsidRDefault="00802611" w:rsidP="00FC756E">
            <w:pPr>
              <w:rPr>
                <w:color w:val="000000" w:themeColor="text1"/>
              </w:rPr>
            </w:pPr>
            <w:r>
              <w:rPr>
                <w:color w:val="000000" w:themeColor="text1"/>
              </w:rPr>
              <w:t>T</w:t>
            </w:r>
            <w:r w:rsidR="00C00B36" w:rsidRPr="00BE14BD">
              <w:rPr>
                <w:color w:val="000000" w:themeColor="text1"/>
              </w:rPr>
              <w:t xml:space="preserve">he contents of the outputs are </w:t>
            </w:r>
            <w:r>
              <w:rPr>
                <w:color w:val="000000" w:themeColor="text1"/>
              </w:rPr>
              <w:t xml:space="preserve">independently produced the RCS CEU </w:t>
            </w:r>
            <w:r w:rsidR="00C00B36" w:rsidRPr="00BE14BD">
              <w:rPr>
                <w:color w:val="000000" w:themeColor="text1"/>
              </w:rPr>
              <w:t>and quality assured by the Board through the governance processes described in previous section</w:t>
            </w:r>
            <w:r>
              <w:rPr>
                <w:color w:val="000000" w:themeColor="text1"/>
              </w:rPr>
              <w:t>.  However, NHS England and NHS Wales retain a right of review as funding organisations</w:t>
            </w:r>
            <w:bookmarkStart w:id="308" w:name="_Toc504572599"/>
            <w:bookmarkEnd w:id="308"/>
            <w:r>
              <w:rPr>
                <w:color w:val="000000" w:themeColor="text1"/>
              </w:rPr>
              <w:t>.</w:t>
            </w:r>
          </w:p>
          <w:p w14:paraId="398F59EB" w14:textId="68558192" w:rsidR="00CD625B" w:rsidRPr="00BE14BD" w:rsidRDefault="00CD625B" w:rsidP="00FC756E">
            <w:pPr>
              <w:rPr>
                <w:color w:val="000000" w:themeColor="text1"/>
              </w:rPr>
            </w:pPr>
          </w:p>
        </w:tc>
        <w:bookmarkStart w:id="309" w:name="_Toc504572600"/>
        <w:bookmarkEnd w:id="309"/>
      </w:tr>
    </w:tbl>
    <w:p w14:paraId="6D4C4985" w14:textId="77777777" w:rsidR="00C348A9" w:rsidRPr="00BE14BD" w:rsidRDefault="00C348A9" w:rsidP="00D8152F">
      <w:pPr>
        <w:tabs>
          <w:tab w:val="left" w:pos="1704"/>
        </w:tabs>
        <w:rPr>
          <w:color w:val="000000" w:themeColor="text1"/>
        </w:rPr>
      </w:pPr>
      <w:bookmarkStart w:id="310" w:name="_Toc504572601"/>
      <w:bookmarkEnd w:id="310"/>
    </w:p>
    <w:tbl>
      <w:tblPr>
        <w:tblStyle w:val="TableGrid"/>
        <w:tblW w:w="0" w:type="auto"/>
        <w:tblLook w:val="04A0" w:firstRow="1" w:lastRow="0" w:firstColumn="1" w:lastColumn="0" w:noHBand="0" w:noVBand="1"/>
      </w:tblPr>
      <w:tblGrid>
        <w:gridCol w:w="9016"/>
      </w:tblGrid>
      <w:tr w:rsidR="00622DB2" w:rsidRPr="00BE14BD" w14:paraId="44DC9C71" w14:textId="77777777" w:rsidTr="00622DB2">
        <w:tc>
          <w:tcPr>
            <w:tcW w:w="9242" w:type="dxa"/>
          </w:tcPr>
          <w:p w14:paraId="0D0CF340" w14:textId="77777777" w:rsidR="00622DB2" w:rsidRPr="00BE14BD" w:rsidRDefault="00622DB2" w:rsidP="006C6C82">
            <w:pPr>
              <w:pStyle w:val="Heading2"/>
              <w:numPr>
                <w:ilvl w:val="1"/>
                <w:numId w:val="49"/>
              </w:numPr>
              <w:outlineLvl w:val="1"/>
            </w:pPr>
            <w:bookmarkStart w:id="311" w:name="_Toc503420308"/>
            <w:bookmarkStart w:id="312" w:name="_Toc503422088"/>
            <w:bookmarkStart w:id="313" w:name="_Toc503422294"/>
            <w:bookmarkStart w:id="314" w:name="_Toc503422380"/>
            <w:bookmarkStart w:id="315" w:name="_Toc503422447"/>
            <w:bookmarkStart w:id="316" w:name="_Toc503422515"/>
            <w:bookmarkStart w:id="317" w:name="_Toc503424762"/>
            <w:bookmarkStart w:id="318" w:name="_Toc503424834"/>
            <w:bookmarkStart w:id="319" w:name="_Toc503436835"/>
            <w:bookmarkStart w:id="320" w:name="_Toc504572602"/>
            <w:bookmarkStart w:id="321" w:name="_Toc504988660"/>
            <w:bookmarkStart w:id="322" w:name="_Toc504988725"/>
            <w:bookmarkStart w:id="323" w:name="_Toc504988792"/>
            <w:bookmarkStart w:id="324" w:name="_Toc504988858"/>
            <w:bookmarkStart w:id="325" w:name="_Toc504989067"/>
            <w:bookmarkStart w:id="326" w:name="_Toc504989153"/>
            <w:bookmarkStart w:id="327" w:name="_Toc504989292"/>
            <w:bookmarkStart w:id="328" w:name="_Toc513109251"/>
            <w:bookmarkStart w:id="329" w:name="_Toc513109307"/>
            <w:bookmarkStart w:id="330" w:name="_Toc513109378"/>
            <w:bookmarkStart w:id="331" w:name="_Toc513109434"/>
            <w:bookmarkStart w:id="332" w:name="_Toc513109491"/>
            <w:bookmarkStart w:id="333" w:name="_Toc513109548"/>
            <w:bookmarkStart w:id="334" w:name="_Toc513109604"/>
            <w:bookmarkStart w:id="335" w:name="_Toc503420315"/>
            <w:bookmarkStart w:id="336" w:name="_Toc503422095"/>
            <w:bookmarkStart w:id="337" w:name="_Toc503422301"/>
            <w:bookmarkStart w:id="338" w:name="_Toc503422387"/>
            <w:bookmarkStart w:id="339" w:name="_Toc503422454"/>
            <w:bookmarkStart w:id="340" w:name="_Toc503422522"/>
            <w:bookmarkStart w:id="341" w:name="_Toc503424769"/>
            <w:bookmarkStart w:id="342" w:name="_Toc503424841"/>
            <w:bookmarkStart w:id="343" w:name="_Toc503436842"/>
            <w:bookmarkStart w:id="344" w:name="_Toc504572609"/>
            <w:bookmarkStart w:id="345" w:name="_Toc504988667"/>
            <w:bookmarkStart w:id="346" w:name="_Toc504988732"/>
            <w:bookmarkStart w:id="347" w:name="_Toc504988799"/>
            <w:bookmarkStart w:id="348" w:name="_Toc504988865"/>
            <w:bookmarkStart w:id="349" w:name="_Toc504989074"/>
            <w:bookmarkStart w:id="350" w:name="_Toc504989160"/>
            <w:bookmarkStart w:id="351" w:name="_Toc504989299"/>
            <w:bookmarkStart w:id="352" w:name="_Toc513109258"/>
            <w:bookmarkStart w:id="353" w:name="_Toc513109314"/>
            <w:bookmarkStart w:id="354" w:name="_Toc513109385"/>
            <w:bookmarkStart w:id="355" w:name="_Toc513109441"/>
            <w:bookmarkStart w:id="356" w:name="_Toc513109498"/>
            <w:bookmarkStart w:id="357" w:name="_Toc513109555"/>
            <w:bookmarkStart w:id="358" w:name="_Toc513109611"/>
            <w:bookmarkStart w:id="359" w:name="_Toc513109612"/>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BE14BD">
              <w:t>The m</w:t>
            </w:r>
            <w:r w:rsidR="00D8152F" w:rsidRPr="00BE14BD">
              <w:t>odalities</w:t>
            </w:r>
            <w:r w:rsidRPr="00BE14BD">
              <w:t xml:space="preserve"> of feedback</w:t>
            </w:r>
            <w:r w:rsidR="00A34172">
              <w:t xml:space="preserve"> and outputs</w:t>
            </w:r>
            <w:bookmarkEnd w:id="359"/>
          </w:p>
        </w:tc>
      </w:tr>
      <w:tr w:rsidR="00622DB2" w:rsidRPr="00BE14BD" w14:paraId="629252EC" w14:textId="77777777" w:rsidTr="00622DB2">
        <w:tc>
          <w:tcPr>
            <w:tcW w:w="9242" w:type="dxa"/>
          </w:tcPr>
          <w:p w14:paraId="5E6A6BBF" w14:textId="77777777" w:rsidR="00622DB2" w:rsidRPr="00BE14BD" w:rsidRDefault="00622DB2" w:rsidP="00622DB2">
            <w:pPr>
              <w:rPr>
                <w:color w:val="000000" w:themeColor="text1"/>
              </w:rPr>
            </w:pPr>
            <w:r w:rsidRPr="00BE14BD">
              <w:rPr>
                <w:color w:val="000000" w:themeColor="text1"/>
              </w:rPr>
              <w:t>Note:</w:t>
            </w:r>
          </w:p>
          <w:p w14:paraId="33B47047" w14:textId="77777777" w:rsidR="00622DB2" w:rsidRPr="00BE14BD" w:rsidRDefault="00622DB2" w:rsidP="00622DB2">
            <w:pPr>
              <w:rPr>
                <w:color w:val="000000" w:themeColor="text1"/>
              </w:rPr>
            </w:pPr>
          </w:p>
          <w:p w14:paraId="2C44313B" w14:textId="77777777" w:rsidR="00192890" w:rsidRDefault="00AF2D28" w:rsidP="00AF2D28">
            <w:pPr>
              <w:rPr>
                <w:color w:val="000000" w:themeColor="text1"/>
              </w:rPr>
            </w:pPr>
            <w:r w:rsidRPr="00BE14BD">
              <w:rPr>
                <w:color w:val="000000" w:themeColor="text1"/>
              </w:rPr>
              <w:t xml:space="preserve">A description of </w:t>
            </w:r>
            <w:r w:rsidR="00596861">
              <w:rPr>
                <w:color w:val="000000" w:themeColor="text1"/>
              </w:rPr>
              <w:t>how data are fed</w:t>
            </w:r>
            <w:r w:rsidR="00C048D0">
              <w:rPr>
                <w:color w:val="000000" w:themeColor="text1"/>
              </w:rPr>
              <w:t xml:space="preserve"> </w:t>
            </w:r>
            <w:r w:rsidR="00596861">
              <w:rPr>
                <w:color w:val="000000" w:themeColor="text1"/>
              </w:rPr>
              <w:t xml:space="preserve">back to participants of the programme </w:t>
            </w:r>
            <w:r w:rsidR="00321662" w:rsidRPr="00BE14BD">
              <w:rPr>
                <w:color w:val="000000" w:themeColor="text1"/>
              </w:rPr>
              <w:t xml:space="preserve"> </w:t>
            </w:r>
          </w:p>
          <w:p w14:paraId="4F216B51" w14:textId="77777777" w:rsidR="00596861" w:rsidRPr="00BE14BD" w:rsidRDefault="00596861" w:rsidP="00AF2D28">
            <w:pPr>
              <w:rPr>
                <w:color w:val="000000" w:themeColor="text1"/>
              </w:rPr>
            </w:pPr>
          </w:p>
          <w:p w14:paraId="501ED5D2" w14:textId="77777777" w:rsidR="00A34172" w:rsidRPr="00101EED" w:rsidRDefault="00A34172" w:rsidP="00101EED">
            <w:pPr>
              <w:rPr>
                <w:color w:val="000000" w:themeColor="text1"/>
              </w:rPr>
            </w:pPr>
            <w:r>
              <w:rPr>
                <w:color w:val="000000" w:themeColor="text1"/>
              </w:rPr>
              <w:t>Plea</w:t>
            </w:r>
            <w:r w:rsidR="00101EED">
              <w:rPr>
                <w:color w:val="000000" w:themeColor="text1"/>
              </w:rPr>
              <w:t xml:space="preserve">se also describe </w:t>
            </w:r>
            <w:r w:rsidRPr="00101EED">
              <w:rPr>
                <w:color w:val="000000" w:themeColor="text1"/>
              </w:rPr>
              <w:t xml:space="preserve">how outputs are agreed, i.e. the quality assurance process </w:t>
            </w:r>
            <w:r w:rsidR="00101EED">
              <w:rPr>
                <w:color w:val="000000" w:themeColor="text1"/>
              </w:rPr>
              <w:t xml:space="preserve">within the </w:t>
            </w:r>
            <w:r w:rsidR="005B1929" w:rsidRPr="00101EED">
              <w:rPr>
                <w:color w:val="000000" w:themeColor="text1"/>
              </w:rPr>
              <w:t xml:space="preserve">programme </w:t>
            </w:r>
            <w:r w:rsidRPr="00101EED">
              <w:rPr>
                <w:color w:val="000000" w:themeColor="text1"/>
              </w:rPr>
              <w:t>such as Board sign off</w:t>
            </w:r>
            <w:r w:rsidR="00101EED">
              <w:rPr>
                <w:color w:val="000000" w:themeColor="text1"/>
              </w:rPr>
              <w:t>.</w:t>
            </w:r>
          </w:p>
          <w:p w14:paraId="096E2BC8" w14:textId="1C99CB78" w:rsidR="00BA0AB7" w:rsidRPr="00CD625B" w:rsidRDefault="00BA0AB7" w:rsidP="00CD625B">
            <w:pPr>
              <w:rPr>
                <w:color w:val="000000" w:themeColor="text1"/>
              </w:rPr>
            </w:pPr>
          </w:p>
        </w:tc>
      </w:tr>
      <w:tr w:rsidR="00622DB2" w:rsidRPr="00BE14BD" w14:paraId="7F018A91" w14:textId="77777777" w:rsidTr="00622DB2">
        <w:tc>
          <w:tcPr>
            <w:tcW w:w="9242" w:type="dxa"/>
          </w:tcPr>
          <w:p w14:paraId="0706162C" w14:textId="77777777" w:rsidR="00A40E8A" w:rsidRPr="00A40E8A" w:rsidRDefault="00A40E8A" w:rsidP="00A40E8A">
            <w:r w:rsidRPr="00A40E8A">
              <w:t>The audit provides feedback for the following types of participant</w:t>
            </w:r>
          </w:p>
          <w:p w14:paraId="0F8D3C33" w14:textId="77777777" w:rsidR="00A40E8A" w:rsidRPr="00A40E8A" w:rsidRDefault="00A40E8A" w:rsidP="00A40E8A">
            <w:pPr>
              <w:pStyle w:val="ListParagraph"/>
              <w:numPr>
                <w:ilvl w:val="0"/>
                <w:numId w:val="62"/>
              </w:numPr>
            </w:pPr>
            <w:r w:rsidRPr="00A40E8A">
              <w:t>The Annual Report is used by Clinicians, Providers and Commissioners; this contains data tables, graphs, trust-level results, interpretations and recommendations.</w:t>
            </w:r>
          </w:p>
          <w:p w14:paraId="384B3C6E" w14:textId="16F41E6F" w:rsidR="00A40E8A" w:rsidRPr="00A40E8A" w:rsidRDefault="00A40E8A" w:rsidP="00A40E8A">
            <w:pPr>
              <w:pStyle w:val="ListParagraph"/>
              <w:numPr>
                <w:ilvl w:val="0"/>
                <w:numId w:val="62"/>
              </w:numPr>
            </w:pPr>
            <w:r w:rsidRPr="00A40E8A">
              <w:t xml:space="preserve">A “patient friendly” report is produced which is aimed at patients and their </w:t>
            </w:r>
            <w:proofErr w:type="spellStart"/>
            <w:r w:rsidRPr="00A40E8A">
              <w:t>carers</w:t>
            </w:r>
            <w:proofErr w:type="spellEnd"/>
            <w:r w:rsidRPr="00A40E8A">
              <w:t>. It is a simpler to read document with infographics, clear explanations of clinical terms and references.</w:t>
            </w:r>
          </w:p>
          <w:p w14:paraId="395A21E0" w14:textId="77777777" w:rsidR="00A40E8A" w:rsidRPr="00A40E8A" w:rsidRDefault="00A40E8A" w:rsidP="00A40E8A">
            <w:pPr>
              <w:pStyle w:val="ListParagraph"/>
              <w:numPr>
                <w:ilvl w:val="0"/>
                <w:numId w:val="62"/>
              </w:numPr>
            </w:pPr>
            <w:r w:rsidRPr="00A40E8A">
              <w:t>Two short reports per year are published on focussed clinical topics or methodological developments.</w:t>
            </w:r>
          </w:p>
          <w:p w14:paraId="51D26704" w14:textId="77777777" w:rsidR="00A40E8A" w:rsidRPr="00A40E8A" w:rsidRDefault="00A40E8A" w:rsidP="00A40E8A">
            <w:pPr>
              <w:pStyle w:val="ListParagraph"/>
              <w:numPr>
                <w:ilvl w:val="0"/>
                <w:numId w:val="62"/>
              </w:numPr>
            </w:pPr>
            <w:r w:rsidRPr="00A40E8A">
              <w:t>Peer-reviewed publications are published from the audit.</w:t>
            </w:r>
          </w:p>
          <w:p w14:paraId="0FC6D9BA" w14:textId="77777777" w:rsidR="00A40E8A" w:rsidRPr="00A40E8A" w:rsidRDefault="00A40E8A" w:rsidP="00A40E8A">
            <w:pPr>
              <w:pStyle w:val="ListParagraph"/>
              <w:numPr>
                <w:ilvl w:val="0"/>
                <w:numId w:val="62"/>
              </w:numPr>
            </w:pPr>
            <w:r w:rsidRPr="00A40E8A">
              <w:t>Audit project team members present findings at national and international conferences</w:t>
            </w:r>
          </w:p>
          <w:p w14:paraId="5A9B5CCE" w14:textId="2C9EC35E" w:rsidR="00A40E8A" w:rsidRPr="00A40E8A" w:rsidRDefault="00A40E8A" w:rsidP="00A40E8A">
            <w:pPr>
              <w:pStyle w:val="ListParagraph"/>
              <w:numPr>
                <w:ilvl w:val="0"/>
                <w:numId w:val="62"/>
              </w:numPr>
            </w:pPr>
            <w:r w:rsidRPr="00A40E8A">
              <w:t>Trust-level PDFs are produced which are sent to each individual trust with their own results on. These are also provided in presentation format so that they can easily be reviewed and discussed by Multi-Disciplinary Teams.  These trust level reports are also made publicly available via the website so any interested party can access them. The presentations contain templates for local action plans</w:t>
            </w:r>
          </w:p>
          <w:p w14:paraId="1544396F" w14:textId="77777777" w:rsidR="00A40E8A" w:rsidRPr="00A40E8A" w:rsidRDefault="00A40E8A" w:rsidP="00A40E8A">
            <w:pPr>
              <w:pStyle w:val="ListParagraph"/>
              <w:numPr>
                <w:ilvl w:val="0"/>
                <w:numId w:val="62"/>
              </w:numPr>
            </w:pPr>
            <w:r w:rsidRPr="00A40E8A">
              <w:t>An interactive website allows comparison of trust results to those locally and nationally.</w:t>
            </w:r>
          </w:p>
          <w:p w14:paraId="755C0EB1" w14:textId="42849743" w:rsidR="00A40E8A" w:rsidRPr="00A40E8A" w:rsidRDefault="00A40E8A" w:rsidP="00A40E8A">
            <w:pPr>
              <w:pStyle w:val="ListParagraph"/>
              <w:numPr>
                <w:ilvl w:val="0"/>
                <w:numId w:val="62"/>
              </w:numPr>
            </w:pPr>
            <w:r w:rsidRPr="00A40E8A">
              <w:t xml:space="preserve">The </w:t>
            </w:r>
            <w:r w:rsidR="00871BDE">
              <w:t>NBOCA</w:t>
            </w:r>
            <w:r w:rsidR="00871BDE" w:rsidRPr="00A40E8A">
              <w:t xml:space="preserve"> </w:t>
            </w:r>
            <w:r w:rsidRPr="00A40E8A">
              <w:t>has a twitter feed to improve its online presence, make announcements and publicise findings.</w:t>
            </w:r>
          </w:p>
          <w:p w14:paraId="67ACA56B" w14:textId="77777777" w:rsidR="00A40E8A" w:rsidRPr="00A40E8A" w:rsidRDefault="00A40E8A" w:rsidP="00A40E8A">
            <w:pPr>
              <w:pStyle w:val="ListParagraph"/>
              <w:numPr>
                <w:ilvl w:val="0"/>
                <w:numId w:val="62"/>
              </w:numPr>
            </w:pPr>
            <w:r w:rsidRPr="00A40E8A">
              <w:t>Metrics used by national organisations such as CQC in their reviews of Providers, NCAB, and GIRFT</w:t>
            </w:r>
          </w:p>
          <w:p w14:paraId="6552E34B" w14:textId="77777777" w:rsidR="00A40E8A" w:rsidRPr="00A40E8A" w:rsidRDefault="00A40E8A" w:rsidP="00A40E8A">
            <w:pPr>
              <w:pStyle w:val="ListParagraph"/>
              <w:numPr>
                <w:ilvl w:val="0"/>
                <w:numId w:val="62"/>
              </w:numPr>
              <w:rPr>
                <w:rFonts w:ascii="Calibri" w:eastAsia="Times New Roman" w:hAnsi="Calibri" w:cs="Calibri"/>
              </w:rPr>
            </w:pPr>
            <w:r w:rsidRPr="00A40E8A">
              <w:rPr>
                <w:rFonts w:ascii="Calibri" w:eastAsia="Times New Roman" w:hAnsi="Calibri" w:cs="Calibri"/>
              </w:rPr>
              <w:t>Audit results are used for NHS medical revalidation of the General Medical Council.</w:t>
            </w:r>
          </w:p>
          <w:p w14:paraId="37E6A3E4" w14:textId="77777777" w:rsidR="00A40E8A" w:rsidRPr="00A40E8A" w:rsidRDefault="00A40E8A" w:rsidP="00A40E8A">
            <w:pPr>
              <w:pStyle w:val="ListParagraph"/>
              <w:numPr>
                <w:ilvl w:val="0"/>
                <w:numId w:val="62"/>
              </w:numPr>
              <w:rPr>
                <w:rFonts w:ascii="Calibri" w:eastAsia="Times New Roman" w:hAnsi="Calibri" w:cs="Calibri"/>
              </w:rPr>
            </w:pPr>
            <w:r w:rsidRPr="00A40E8A">
              <w:rPr>
                <w:rFonts w:ascii="Calibri" w:eastAsia="Times New Roman" w:hAnsi="Calibri" w:cs="Calibri"/>
              </w:rPr>
              <w:t>Audit results are presented on Data.gov.uk.</w:t>
            </w:r>
          </w:p>
          <w:p w14:paraId="74426E81" w14:textId="691A63EB" w:rsidR="00871BDE" w:rsidRPr="00A40E8A" w:rsidRDefault="00A40E8A" w:rsidP="00E95B13">
            <w:pPr>
              <w:pStyle w:val="ListParagraph"/>
              <w:numPr>
                <w:ilvl w:val="0"/>
                <w:numId w:val="62"/>
              </w:numPr>
            </w:pPr>
            <w:r w:rsidRPr="00A40E8A">
              <w:t>Information for patients is published on NHS Choices and on the NBOCA website</w:t>
            </w:r>
          </w:p>
          <w:p w14:paraId="636A45B8" w14:textId="694B40E9" w:rsidR="005B1929" w:rsidRPr="00A40E8A" w:rsidRDefault="005B1929" w:rsidP="00E95B13"/>
        </w:tc>
      </w:tr>
    </w:tbl>
    <w:p w14:paraId="792DDE00" w14:textId="77777777" w:rsidR="001E30E0" w:rsidRDefault="001E30E0" w:rsidP="001E30E0">
      <w:pPr>
        <w:rPr>
          <w:color w:val="000000" w:themeColor="text1"/>
        </w:rPr>
      </w:pPr>
    </w:p>
    <w:p w14:paraId="6FAA939E" w14:textId="77777777" w:rsidR="0063215F" w:rsidRDefault="0063215F" w:rsidP="00596861">
      <w:pPr>
        <w:pStyle w:val="Heading2"/>
        <w:numPr>
          <w:ilvl w:val="1"/>
          <w:numId w:val="49"/>
        </w:numPr>
        <w:sectPr w:rsidR="0063215F" w:rsidSect="001634D9">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596861" w:rsidRPr="00BE14BD" w14:paraId="301DBAC4" w14:textId="77777777" w:rsidTr="00596861">
        <w:tc>
          <w:tcPr>
            <w:tcW w:w="9242" w:type="dxa"/>
          </w:tcPr>
          <w:p w14:paraId="7DEE0AB5" w14:textId="77777777" w:rsidR="00596861" w:rsidRPr="00BE14BD" w:rsidRDefault="00596861" w:rsidP="00596861">
            <w:pPr>
              <w:pStyle w:val="Heading2"/>
              <w:numPr>
                <w:ilvl w:val="1"/>
                <w:numId w:val="49"/>
              </w:numPr>
              <w:outlineLvl w:val="1"/>
            </w:pPr>
            <w:bookmarkStart w:id="360" w:name="_Toc513109613"/>
            <w:r>
              <w:lastRenderedPageBreak/>
              <w:t>Recommendations</w:t>
            </w:r>
            <w:bookmarkEnd w:id="360"/>
          </w:p>
        </w:tc>
      </w:tr>
      <w:tr w:rsidR="00802611" w:rsidRPr="00BE14BD" w14:paraId="4153EFFC" w14:textId="77777777" w:rsidTr="00596861">
        <w:tc>
          <w:tcPr>
            <w:tcW w:w="9242" w:type="dxa"/>
          </w:tcPr>
          <w:p w14:paraId="0CBE905D" w14:textId="77777777" w:rsidR="00802611" w:rsidRPr="00BE14BD" w:rsidRDefault="00802611" w:rsidP="00802611">
            <w:pPr>
              <w:rPr>
                <w:color w:val="000000" w:themeColor="text1"/>
              </w:rPr>
            </w:pPr>
            <w:r w:rsidRPr="00BE14BD">
              <w:rPr>
                <w:color w:val="000000" w:themeColor="text1"/>
              </w:rPr>
              <w:t>Note:</w:t>
            </w:r>
          </w:p>
          <w:p w14:paraId="05B4F2E4" w14:textId="77777777" w:rsidR="00802611" w:rsidRDefault="00802611" w:rsidP="00802611">
            <w:pPr>
              <w:rPr>
                <w:color w:val="000000" w:themeColor="text1"/>
              </w:rPr>
            </w:pPr>
          </w:p>
          <w:p w14:paraId="09D6C3A9" w14:textId="77777777" w:rsidR="00802611" w:rsidRPr="00101EED" w:rsidRDefault="00802611" w:rsidP="00802611">
            <w:pPr>
              <w:rPr>
                <w:color w:val="000000" w:themeColor="text1"/>
              </w:rPr>
            </w:pPr>
            <w:r>
              <w:rPr>
                <w:color w:val="000000" w:themeColor="text1"/>
              </w:rPr>
              <w:t>The programme, in making specific recommendations about how to improve the quality or safety of healthcare services should p</w:t>
            </w:r>
            <w:r w:rsidRPr="00101EED">
              <w:rPr>
                <w:color w:val="000000" w:themeColor="text1"/>
              </w:rPr>
              <w:t>rovide a web URL to any documents making recommendations to participants</w:t>
            </w:r>
          </w:p>
          <w:p w14:paraId="0F1CF207" w14:textId="77777777" w:rsidR="00802611" w:rsidRDefault="00802611" w:rsidP="00802611">
            <w:pPr>
              <w:rPr>
                <w:color w:val="000000" w:themeColor="text1"/>
              </w:rPr>
            </w:pPr>
          </w:p>
          <w:p w14:paraId="647DC2E5" w14:textId="77777777" w:rsidR="00802611" w:rsidRDefault="00802611" w:rsidP="00802611">
            <w:pPr>
              <w:rPr>
                <w:color w:val="000000" w:themeColor="text1"/>
              </w:rPr>
            </w:pPr>
            <w:r>
              <w:rPr>
                <w:color w:val="000000" w:themeColor="text1"/>
              </w:rPr>
              <w:t>As a general principal, recommendations should:</w:t>
            </w:r>
          </w:p>
          <w:p w14:paraId="47AAA88D" w14:textId="77777777" w:rsidR="00802611" w:rsidRDefault="00802611" w:rsidP="00802611">
            <w:pPr>
              <w:pStyle w:val="ListParagraph"/>
              <w:numPr>
                <w:ilvl w:val="0"/>
                <w:numId w:val="46"/>
              </w:numPr>
              <w:rPr>
                <w:color w:val="000000" w:themeColor="text1"/>
              </w:rPr>
            </w:pPr>
            <w:r w:rsidRPr="003C59C8">
              <w:rPr>
                <w:color w:val="000000" w:themeColor="text1"/>
              </w:rPr>
              <w:t>be specific, action oriented, and tai</w:t>
            </w:r>
            <w:r>
              <w:rPr>
                <w:color w:val="000000" w:themeColor="text1"/>
              </w:rPr>
              <w:t>lored to the intended audience</w:t>
            </w:r>
          </w:p>
          <w:p w14:paraId="79110F7F" w14:textId="77777777" w:rsidR="00802611" w:rsidRDefault="00802611" w:rsidP="00802611">
            <w:pPr>
              <w:pStyle w:val="ListParagraph"/>
              <w:numPr>
                <w:ilvl w:val="0"/>
                <w:numId w:val="46"/>
              </w:numPr>
              <w:rPr>
                <w:color w:val="000000" w:themeColor="text1"/>
              </w:rPr>
            </w:pPr>
            <w:r>
              <w:rPr>
                <w:color w:val="000000" w:themeColor="text1"/>
              </w:rPr>
              <w:t>agreed and signed off through an agreed process</w:t>
            </w:r>
          </w:p>
          <w:p w14:paraId="1E8C7905" w14:textId="77777777" w:rsidR="00802611" w:rsidRDefault="00802611" w:rsidP="00802611">
            <w:pPr>
              <w:pStyle w:val="ListParagraph"/>
              <w:numPr>
                <w:ilvl w:val="0"/>
                <w:numId w:val="46"/>
              </w:numPr>
              <w:rPr>
                <w:color w:val="000000" w:themeColor="text1"/>
              </w:rPr>
            </w:pPr>
            <w:r>
              <w:rPr>
                <w:color w:val="000000" w:themeColor="text1"/>
              </w:rPr>
              <w:t>reviewed (e.g. annually)</w:t>
            </w:r>
          </w:p>
          <w:p w14:paraId="0E0B6E4A" w14:textId="77777777" w:rsidR="00802611" w:rsidRDefault="00802611" w:rsidP="00802611">
            <w:pPr>
              <w:pStyle w:val="ListParagraph"/>
              <w:numPr>
                <w:ilvl w:val="0"/>
                <w:numId w:val="46"/>
              </w:numPr>
              <w:rPr>
                <w:color w:val="000000" w:themeColor="text1"/>
              </w:rPr>
            </w:pPr>
            <w:r>
              <w:rPr>
                <w:color w:val="000000" w:themeColor="text1"/>
              </w:rPr>
              <w:t>be underpinned by evidence and be supported by data collected by the programme</w:t>
            </w:r>
          </w:p>
          <w:p w14:paraId="6792CC92" w14:textId="77777777" w:rsidR="00802611" w:rsidRPr="003C59C8" w:rsidRDefault="00802611" w:rsidP="00802611">
            <w:pPr>
              <w:pStyle w:val="ListParagraph"/>
              <w:numPr>
                <w:ilvl w:val="0"/>
                <w:numId w:val="46"/>
              </w:numPr>
              <w:rPr>
                <w:color w:val="000000" w:themeColor="text1"/>
              </w:rPr>
            </w:pPr>
            <w:r>
              <w:rPr>
                <w:color w:val="000000" w:themeColor="text1"/>
              </w:rPr>
              <w:t>be designed to have impact</w:t>
            </w:r>
          </w:p>
          <w:p w14:paraId="03ADE5C2" w14:textId="77777777" w:rsidR="00802611" w:rsidRPr="00BE14BD" w:rsidRDefault="00802611" w:rsidP="0004689F">
            <w:pPr>
              <w:rPr>
                <w:color w:val="000000" w:themeColor="text1"/>
              </w:rPr>
            </w:pPr>
          </w:p>
        </w:tc>
      </w:tr>
      <w:tr w:rsidR="00596861" w:rsidRPr="00BE14BD" w14:paraId="5918DF42" w14:textId="77777777" w:rsidTr="00596861">
        <w:tc>
          <w:tcPr>
            <w:tcW w:w="9242" w:type="dxa"/>
          </w:tcPr>
          <w:p w14:paraId="36D2F528" w14:textId="77777777" w:rsidR="00A40E8A" w:rsidRPr="00A40E8A" w:rsidRDefault="00A40E8A" w:rsidP="0004689F"/>
          <w:p w14:paraId="10187090" w14:textId="77777777" w:rsidR="003338E5" w:rsidRPr="00A40E8A" w:rsidRDefault="003338E5" w:rsidP="003338E5">
            <w:r w:rsidRPr="00A40E8A">
              <w:t xml:space="preserve">The annual report publishes key findings and makes recommendations on the quality of care received by patients. </w:t>
            </w:r>
          </w:p>
          <w:p w14:paraId="14A2F458" w14:textId="77777777" w:rsidR="003338E5" w:rsidRPr="00A40E8A" w:rsidRDefault="003338E5" w:rsidP="003338E5"/>
          <w:p w14:paraId="4A849801" w14:textId="77777777" w:rsidR="003338E5" w:rsidRPr="00A40E8A" w:rsidRDefault="003338E5" w:rsidP="003338E5">
            <w:r w:rsidRPr="00A40E8A">
              <w:t xml:space="preserve">The audit produces local reports for each trust to enable them to review their performance.  This includes provision of a slide pack for use by MDTs to review their performance in comparison to regional and national performance and a template for local action plans.  </w:t>
            </w:r>
          </w:p>
          <w:p w14:paraId="5BC83581" w14:textId="77777777" w:rsidR="003338E5" w:rsidRPr="00A40E8A" w:rsidRDefault="003338E5" w:rsidP="003338E5"/>
          <w:p w14:paraId="2AB97938" w14:textId="22D2FC89" w:rsidR="003338E5" w:rsidRPr="00A40E8A" w:rsidRDefault="003338E5" w:rsidP="003338E5">
            <w:r w:rsidRPr="00A40E8A">
              <w:t>The clinical leads and the ACPGBI</w:t>
            </w:r>
            <w:r w:rsidR="00E747A2">
              <w:t>, AUGIS and RCR</w:t>
            </w:r>
            <w:r w:rsidRPr="00A40E8A">
              <w:t xml:space="preserve"> members on the Project Board engage with their colleagues in trusts to discuss how trusts can action the recommendations. </w:t>
            </w:r>
          </w:p>
          <w:p w14:paraId="286C2DA4" w14:textId="77777777" w:rsidR="003338E5" w:rsidRPr="00A40E8A" w:rsidRDefault="003338E5" w:rsidP="003338E5"/>
          <w:p w14:paraId="591FAD51" w14:textId="1133C534" w:rsidR="003338E5" w:rsidRDefault="003338E5" w:rsidP="003338E5">
            <w:r w:rsidRPr="00A40E8A">
              <w:t xml:space="preserve">Potential outliers are followed up according to HQIP’s </w:t>
            </w:r>
            <w:r w:rsidR="00CD625B">
              <w:t>“</w:t>
            </w:r>
            <w:r w:rsidRPr="00A40E8A">
              <w:t>Detection and management of outliers</w:t>
            </w:r>
            <w:r w:rsidR="00CD625B">
              <w:t>”</w:t>
            </w:r>
            <w:r w:rsidRPr="00A40E8A">
              <w:t xml:space="preserve"> policy. </w:t>
            </w:r>
            <w:r w:rsidR="00CD625B">
              <w:t xml:space="preserve"> The outlier management policies are available on the audit stream websites.</w:t>
            </w:r>
          </w:p>
          <w:p w14:paraId="30314B13" w14:textId="77777777" w:rsidR="00CD625B" w:rsidRPr="00A40E8A" w:rsidRDefault="00CD625B" w:rsidP="003338E5"/>
          <w:p w14:paraId="2F48D3DE" w14:textId="77777777" w:rsidR="003338E5" w:rsidRPr="00A40E8A" w:rsidRDefault="003338E5" w:rsidP="003338E5">
            <w:r w:rsidRPr="00A40E8A">
              <w:t xml:space="preserve">Publication of data via the Clinical Outcomes Publication makes individual surgeon level </w:t>
            </w:r>
          </w:p>
          <w:p w14:paraId="17F4C484" w14:textId="27A47085" w:rsidR="000B0BC2" w:rsidRPr="00A40E8A" w:rsidRDefault="003338E5" w:rsidP="0004689F">
            <w:r w:rsidRPr="00A40E8A">
              <w:t>performance data available via NHS Choices/ My NHS. The audit has an outlier policy for COP. As well as potentially outlying consultants being notified in writing</w:t>
            </w:r>
            <w:r w:rsidR="00E95B13">
              <w:t>,</w:t>
            </w:r>
            <w:r w:rsidRPr="00A40E8A">
              <w:t xml:space="preserve"> the audit’s clinical lead, representing the professional body, communicates directly with them. </w:t>
            </w:r>
          </w:p>
          <w:p w14:paraId="2423BFC4" w14:textId="77777777" w:rsidR="00596861" w:rsidRPr="00A40E8A" w:rsidRDefault="00596861" w:rsidP="0004689F"/>
          <w:p w14:paraId="16C33019" w14:textId="77777777" w:rsidR="00596861" w:rsidRPr="00BE14BD" w:rsidRDefault="00596861" w:rsidP="00A40E8A">
            <w:pPr>
              <w:rPr>
                <w:color w:val="000000" w:themeColor="text1"/>
              </w:rPr>
            </w:pPr>
          </w:p>
        </w:tc>
      </w:tr>
    </w:tbl>
    <w:p w14:paraId="2A39DF50" w14:textId="77777777" w:rsidR="008823DA" w:rsidRPr="00BE14BD" w:rsidRDefault="008823DA" w:rsidP="004E37D7">
      <w:pPr>
        <w:spacing w:line="240" w:lineRule="auto"/>
        <w:rPr>
          <w:color w:val="000000" w:themeColor="text1"/>
        </w:rPr>
      </w:pPr>
    </w:p>
    <w:p w14:paraId="0938CEF7" w14:textId="77777777" w:rsidR="0063215F" w:rsidRDefault="0063215F" w:rsidP="006C6C82">
      <w:pPr>
        <w:pStyle w:val="Heading2"/>
        <w:numPr>
          <w:ilvl w:val="1"/>
          <w:numId w:val="49"/>
        </w:numPr>
        <w:ind w:left="426" w:hanging="426"/>
        <w:sectPr w:rsidR="0063215F" w:rsidSect="001634D9">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1E30E0" w:rsidRPr="00BE14BD" w14:paraId="3E87CA35" w14:textId="77777777" w:rsidTr="00A1744A">
        <w:tc>
          <w:tcPr>
            <w:tcW w:w="9242" w:type="dxa"/>
          </w:tcPr>
          <w:p w14:paraId="63689778" w14:textId="77777777" w:rsidR="001E30E0" w:rsidRPr="00BE14BD" w:rsidRDefault="001E30E0" w:rsidP="006C6C82">
            <w:pPr>
              <w:pStyle w:val="Heading2"/>
              <w:numPr>
                <w:ilvl w:val="1"/>
                <w:numId w:val="49"/>
              </w:numPr>
              <w:ind w:left="426" w:hanging="426"/>
              <w:outlineLvl w:val="1"/>
            </w:pPr>
            <w:bookmarkStart w:id="361" w:name="_Toc513109614"/>
            <w:r w:rsidRPr="00BE14BD">
              <w:lastRenderedPageBreak/>
              <w:t>Comparators and benchmarking</w:t>
            </w:r>
            <w:bookmarkEnd w:id="361"/>
          </w:p>
        </w:tc>
      </w:tr>
      <w:tr w:rsidR="001E30E0" w:rsidRPr="00BE14BD" w14:paraId="44C5F8A5" w14:textId="77777777" w:rsidTr="00A1744A">
        <w:tc>
          <w:tcPr>
            <w:tcW w:w="9242" w:type="dxa"/>
          </w:tcPr>
          <w:p w14:paraId="7A653781" w14:textId="77777777" w:rsidR="001E30E0" w:rsidRPr="00BE14BD" w:rsidRDefault="001E30E0" w:rsidP="00A1744A">
            <w:pPr>
              <w:rPr>
                <w:color w:val="000000" w:themeColor="text1"/>
              </w:rPr>
            </w:pPr>
            <w:r w:rsidRPr="00BE14BD">
              <w:rPr>
                <w:color w:val="000000" w:themeColor="text1"/>
              </w:rPr>
              <w:t>Note:</w:t>
            </w:r>
          </w:p>
          <w:p w14:paraId="180F516B" w14:textId="77777777" w:rsidR="001E30E0" w:rsidRPr="00BE14BD" w:rsidRDefault="001E30E0" w:rsidP="00A1744A">
            <w:pPr>
              <w:rPr>
                <w:color w:val="000000" w:themeColor="text1"/>
              </w:rPr>
            </w:pPr>
          </w:p>
          <w:p w14:paraId="1EB32B99" w14:textId="77777777" w:rsidR="004E37D7" w:rsidRDefault="001E30E0" w:rsidP="001E30E0">
            <w:pPr>
              <w:rPr>
                <w:color w:val="000000" w:themeColor="text1"/>
              </w:rPr>
            </w:pPr>
            <w:r w:rsidRPr="00BE14BD">
              <w:rPr>
                <w:color w:val="000000" w:themeColor="text1"/>
              </w:rPr>
              <w:t xml:space="preserve">A description or list of </w:t>
            </w:r>
            <w:r w:rsidR="00AA61DF">
              <w:rPr>
                <w:color w:val="000000" w:themeColor="text1"/>
              </w:rPr>
              <w:t>if/</w:t>
            </w:r>
            <w:r w:rsidRPr="00BE14BD">
              <w:rPr>
                <w:color w:val="000000" w:themeColor="text1"/>
              </w:rPr>
              <w:t xml:space="preserve">how performance is compared between healthcare providers or areas, and the benchmark against which performance is measured. </w:t>
            </w:r>
          </w:p>
          <w:p w14:paraId="5A9C491F" w14:textId="77777777" w:rsidR="004E37D7" w:rsidRDefault="004E37D7" w:rsidP="001E30E0">
            <w:pPr>
              <w:rPr>
                <w:color w:val="000000" w:themeColor="text1"/>
              </w:rPr>
            </w:pPr>
          </w:p>
          <w:p w14:paraId="38AE2179" w14:textId="77777777" w:rsidR="004E37D7" w:rsidRPr="00BE14BD" w:rsidRDefault="004E37D7" w:rsidP="001E30E0">
            <w:pPr>
              <w:rPr>
                <w:color w:val="000000" w:themeColor="text1"/>
              </w:rPr>
            </w:pPr>
            <w:r>
              <w:rPr>
                <w:color w:val="000000" w:themeColor="text1"/>
              </w:rPr>
              <w:t xml:space="preserve">This should provide a high level overview of how comparisons are made using the programme data, </w:t>
            </w:r>
            <w:r w:rsidR="008F7FFE">
              <w:rPr>
                <w:color w:val="000000" w:themeColor="text1"/>
              </w:rPr>
              <w:t xml:space="preserve">not a detailed list of all indicators and how they are individually used to benchmark or compare performance. </w:t>
            </w:r>
          </w:p>
          <w:p w14:paraId="0B46F86D" w14:textId="77777777" w:rsidR="008F7FFE" w:rsidRDefault="008F7FFE" w:rsidP="001E30E0">
            <w:pPr>
              <w:rPr>
                <w:color w:val="000000" w:themeColor="text1"/>
              </w:rPr>
            </w:pPr>
          </w:p>
          <w:p w14:paraId="3CB51C6E" w14:textId="77777777" w:rsidR="001E30E0" w:rsidRPr="00BE14BD" w:rsidRDefault="001E30E0" w:rsidP="001E30E0">
            <w:pPr>
              <w:rPr>
                <w:color w:val="000000" w:themeColor="text1"/>
              </w:rPr>
            </w:pPr>
            <w:r w:rsidRPr="00BE14BD">
              <w:rPr>
                <w:color w:val="000000" w:themeColor="text1"/>
              </w:rPr>
              <w:t>Examples of benchmarks include:</w:t>
            </w:r>
          </w:p>
          <w:p w14:paraId="0B106F99" w14:textId="77777777" w:rsidR="001E30E0" w:rsidRPr="00BE14BD" w:rsidRDefault="001E30E0" w:rsidP="00CB70E0">
            <w:pPr>
              <w:pStyle w:val="ListParagraph"/>
              <w:numPr>
                <w:ilvl w:val="0"/>
                <w:numId w:val="26"/>
              </w:numPr>
              <w:rPr>
                <w:color w:val="000000" w:themeColor="text1"/>
              </w:rPr>
            </w:pPr>
            <w:r w:rsidRPr="00BE14BD">
              <w:rPr>
                <w:color w:val="000000" w:themeColor="text1"/>
              </w:rPr>
              <w:t>National</w:t>
            </w:r>
          </w:p>
          <w:p w14:paraId="1095E693" w14:textId="77777777" w:rsidR="001E30E0" w:rsidRPr="00BE14BD" w:rsidRDefault="001E30E0" w:rsidP="00CB70E0">
            <w:pPr>
              <w:pStyle w:val="ListParagraph"/>
              <w:numPr>
                <w:ilvl w:val="0"/>
                <w:numId w:val="26"/>
              </w:numPr>
              <w:rPr>
                <w:color w:val="000000" w:themeColor="text1"/>
              </w:rPr>
            </w:pPr>
            <w:r w:rsidRPr="00BE14BD">
              <w:rPr>
                <w:color w:val="000000" w:themeColor="text1"/>
              </w:rPr>
              <w:t>International</w:t>
            </w:r>
          </w:p>
          <w:p w14:paraId="61BB4C66" w14:textId="77777777" w:rsidR="001E30E0" w:rsidRPr="00BE14BD" w:rsidRDefault="001E30E0" w:rsidP="00CB70E0">
            <w:pPr>
              <w:pStyle w:val="ListParagraph"/>
              <w:numPr>
                <w:ilvl w:val="0"/>
                <w:numId w:val="26"/>
              </w:numPr>
              <w:rPr>
                <w:color w:val="000000" w:themeColor="text1"/>
              </w:rPr>
            </w:pPr>
            <w:r w:rsidRPr="00BE14BD">
              <w:rPr>
                <w:color w:val="000000" w:themeColor="text1"/>
              </w:rPr>
              <w:t>Regional</w:t>
            </w:r>
          </w:p>
          <w:p w14:paraId="696ECB54" w14:textId="77777777" w:rsidR="001E30E0" w:rsidRPr="00BE14BD" w:rsidRDefault="001E30E0" w:rsidP="00CB70E0">
            <w:pPr>
              <w:pStyle w:val="ListParagraph"/>
              <w:numPr>
                <w:ilvl w:val="0"/>
                <w:numId w:val="26"/>
              </w:numPr>
              <w:rPr>
                <w:color w:val="000000" w:themeColor="text1"/>
              </w:rPr>
            </w:pPr>
            <w:r w:rsidRPr="00BE14BD">
              <w:rPr>
                <w:color w:val="000000" w:themeColor="text1"/>
              </w:rPr>
              <w:t>Organisational</w:t>
            </w:r>
          </w:p>
          <w:p w14:paraId="5A7B5365" w14:textId="77777777" w:rsidR="001E30E0" w:rsidRPr="00BE14BD" w:rsidRDefault="001E30E0" w:rsidP="00CB70E0">
            <w:pPr>
              <w:pStyle w:val="ListParagraph"/>
              <w:numPr>
                <w:ilvl w:val="0"/>
                <w:numId w:val="26"/>
              </w:numPr>
              <w:rPr>
                <w:color w:val="000000" w:themeColor="text1"/>
              </w:rPr>
            </w:pPr>
            <w:r w:rsidRPr="00BE14BD">
              <w:rPr>
                <w:color w:val="000000" w:themeColor="text1"/>
              </w:rPr>
              <w:t>Clinical team</w:t>
            </w:r>
          </w:p>
          <w:p w14:paraId="483B2986" w14:textId="77777777" w:rsidR="001E30E0" w:rsidRPr="00BE14BD" w:rsidRDefault="001E30E0" w:rsidP="00CB70E0">
            <w:pPr>
              <w:pStyle w:val="ListParagraph"/>
              <w:numPr>
                <w:ilvl w:val="0"/>
                <w:numId w:val="26"/>
              </w:numPr>
              <w:rPr>
                <w:color w:val="000000" w:themeColor="text1"/>
              </w:rPr>
            </w:pPr>
            <w:r w:rsidRPr="00BE14BD">
              <w:rPr>
                <w:color w:val="000000" w:themeColor="text1"/>
              </w:rPr>
              <w:t>Individual clinician</w:t>
            </w:r>
          </w:p>
          <w:p w14:paraId="20B4DFBC" w14:textId="77777777" w:rsidR="001E30E0" w:rsidRPr="00BE14BD" w:rsidRDefault="0023685E" w:rsidP="00CB70E0">
            <w:pPr>
              <w:pStyle w:val="ListParagraph"/>
              <w:numPr>
                <w:ilvl w:val="0"/>
                <w:numId w:val="26"/>
              </w:numPr>
              <w:rPr>
                <w:color w:val="000000" w:themeColor="text1"/>
              </w:rPr>
            </w:pPr>
            <w:r>
              <w:rPr>
                <w:color w:val="000000" w:themeColor="text1"/>
              </w:rPr>
              <w:t xml:space="preserve">Audit/registry </w:t>
            </w:r>
            <w:r w:rsidR="001E30E0" w:rsidRPr="00BE14BD">
              <w:rPr>
                <w:color w:val="000000" w:themeColor="text1"/>
              </w:rPr>
              <w:t>standards</w:t>
            </w:r>
          </w:p>
          <w:p w14:paraId="55F7F1E8" w14:textId="77777777" w:rsidR="001E30E0" w:rsidRPr="00BE14BD" w:rsidRDefault="001E30E0" w:rsidP="00CB70E0">
            <w:pPr>
              <w:pStyle w:val="ListParagraph"/>
              <w:numPr>
                <w:ilvl w:val="0"/>
                <w:numId w:val="26"/>
              </w:numPr>
              <w:rPr>
                <w:color w:val="000000" w:themeColor="text1"/>
              </w:rPr>
            </w:pPr>
            <w:r w:rsidRPr="00BE14BD">
              <w:rPr>
                <w:color w:val="000000" w:themeColor="text1"/>
              </w:rPr>
              <w:t xml:space="preserve">Relative benchmarks (e.g. </w:t>
            </w:r>
            <w:r w:rsidR="00C84EEC" w:rsidRPr="00BE14BD">
              <w:rPr>
                <w:color w:val="000000" w:themeColor="text1"/>
              </w:rPr>
              <w:t xml:space="preserve">top </w:t>
            </w:r>
            <w:r w:rsidRPr="00BE14BD">
              <w:rPr>
                <w:color w:val="000000" w:themeColor="text1"/>
              </w:rPr>
              <w:t>10%)</w:t>
            </w:r>
          </w:p>
          <w:p w14:paraId="24083D7B" w14:textId="77777777" w:rsidR="001E30E0" w:rsidRPr="00BE14BD" w:rsidRDefault="001E30E0" w:rsidP="00CB70E0">
            <w:pPr>
              <w:pStyle w:val="ListParagraph"/>
              <w:numPr>
                <w:ilvl w:val="0"/>
                <w:numId w:val="26"/>
              </w:numPr>
              <w:rPr>
                <w:color w:val="000000" w:themeColor="text1"/>
              </w:rPr>
            </w:pPr>
            <w:r w:rsidRPr="00BE14BD">
              <w:rPr>
                <w:color w:val="000000" w:themeColor="text1"/>
              </w:rPr>
              <w:t>Temporal (</w:t>
            </w:r>
            <w:r w:rsidR="00C84EEC" w:rsidRPr="00BE14BD">
              <w:rPr>
                <w:color w:val="000000" w:themeColor="text1"/>
              </w:rPr>
              <w:t xml:space="preserve">e.g. </w:t>
            </w:r>
            <w:r w:rsidRPr="00BE14BD">
              <w:rPr>
                <w:color w:val="000000" w:themeColor="text1"/>
              </w:rPr>
              <w:t>changes over time)</w:t>
            </w:r>
          </w:p>
          <w:p w14:paraId="6B2B563F" w14:textId="77777777" w:rsidR="001E30E0" w:rsidRDefault="001E30E0" w:rsidP="00CB70E0">
            <w:pPr>
              <w:pStyle w:val="ListParagraph"/>
              <w:numPr>
                <w:ilvl w:val="0"/>
                <w:numId w:val="26"/>
              </w:numPr>
              <w:rPr>
                <w:color w:val="000000" w:themeColor="text1"/>
              </w:rPr>
            </w:pPr>
            <w:r w:rsidRPr="00BE14BD">
              <w:rPr>
                <w:color w:val="000000" w:themeColor="text1"/>
              </w:rPr>
              <w:t>Results from randomised controlled trials</w:t>
            </w:r>
          </w:p>
          <w:p w14:paraId="7898A26C" w14:textId="77777777" w:rsidR="006D68F4" w:rsidRDefault="006D68F4" w:rsidP="006D68F4">
            <w:pPr>
              <w:rPr>
                <w:color w:val="000000" w:themeColor="text1"/>
              </w:rPr>
            </w:pPr>
          </w:p>
          <w:p w14:paraId="4394F69F" w14:textId="77777777" w:rsidR="00A560C7" w:rsidRPr="00BE14BD" w:rsidRDefault="00A560C7" w:rsidP="00A40E8A">
            <w:pPr>
              <w:rPr>
                <w:color w:val="000000" w:themeColor="text1"/>
              </w:rPr>
            </w:pPr>
          </w:p>
        </w:tc>
      </w:tr>
      <w:tr w:rsidR="001E30E0" w:rsidRPr="00BE14BD" w14:paraId="69B585D4" w14:textId="77777777" w:rsidTr="00A1744A">
        <w:tc>
          <w:tcPr>
            <w:tcW w:w="9242" w:type="dxa"/>
          </w:tcPr>
          <w:p w14:paraId="27988FA2" w14:textId="77777777" w:rsidR="00A40E8A" w:rsidRPr="00A40E8A" w:rsidRDefault="00A40E8A" w:rsidP="00A40E8A">
            <w:r w:rsidRPr="00A40E8A">
              <w:t>The annual report provides comparative performance data for trusts. Each trust’s performance is benchmarked against overall average for England and Wales. In addition, comparisons are available with</w:t>
            </w:r>
          </w:p>
          <w:p w14:paraId="22CAFCEA" w14:textId="77777777" w:rsidR="00A40E8A" w:rsidRPr="00A40E8A" w:rsidRDefault="00A40E8A" w:rsidP="00A40E8A">
            <w:pPr>
              <w:pStyle w:val="ListParagraph"/>
              <w:numPr>
                <w:ilvl w:val="0"/>
                <w:numId w:val="63"/>
              </w:numPr>
            </w:pPr>
            <w:r w:rsidRPr="00A40E8A">
              <w:t>The average for its Cancer Alliance</w:t>
            </w:r>
          </w:p>
          <w:p w14:paraId="60556649" w14:textId="77777777" w:rsidR="00A40E8A" w:rsidRPr="00A40E8A" w:rsidRDefault="00A40E8A" w:rsidP="00A40E8A">
            <w:pPr>
              <w:pStyle w:val="ListParagraph"/>
              <w:numPr>
                <w:ilvl w:val="0"/>
                <w:numId w:val="63"/>
              </w:numPr>
            </w:pPr>
            <w:r w:rsidRPr="00A40E8A">
              <w:t>Neighbouring trust results</w:t>
            </w:r>
          </w:p>
          <w:p w14:paraId="4741F116" w14:textId="77777777" w:rsidR="00A40E8A" w:rsidRPr="00A40E8A" w:rsidRDefault="00A40E8A" w:rsidP="00A40E8A"/>
          <w:p w14:paraId="47CAA86B" w14:textId="77777777" w:rsidR="00A40E8A" w:rsidRPr="00A40E8A" w:rsidRDefault="00A40E8A" w:rsidP="00A40E8A">
            <w:r w:rsidRPr="00A40E8A">
              <w:t>Data quality measures (case ascertainment and data completeness) are Red-Amber-Green rated against aspirational targets.</w:t>
            </w:r>
          </w:p>
          <w:p w14:paraId="44ABD907" w14:textId="77777777" w:rsidR="00A40E8A" w:rsidRPr="00A40E8A" w:rsidRDefault="00A40E8A" w:rsidP="00A40E8A">
            <w:pPr>
              <w:pStyle w:val="ListParagraph"/>
            </w:pPr>
          </w:p>
          <w:p w14:paraId="0FB1B850" w14:textId="77777777" w:rsidR="00A40E8A" w:rsidRPr="00A40E8A" w:rsidRDefault="00A40E8A" w:rsidP="00A40E8A">
            <w:r w:rsidRPr="00A40E8A">
              <w:t>The Clinical Outcomes Publication provides comparative performance data for individual consultants and for trusts, benchmarked against overall average for England. Comparisons are available with other consultants and other trusts in England.</w:t>
            </w:r>
          </w:p>
          <w:p w14:paraId="2FF89594" w14:textId="77777777" w:rsidR="00A40E8A" w:rsidRPr="00A40E8A" w:rsidRDefault="00A40E8A" w:rsidP="00A40E8A"/>
          <w:p w14:paraId="6E8F114D" w14:textId="534C88E8" w:rsidR="00A40E8A" w:rsidRDefault="00A40E8A" w:rsidP="00A40E8A">
            <w:r w:rsidRPr="00A40E8A">
              <w:t xml:space="preserve">For a description of each </w:t>
            </w:r>
            <w:r w:rsidR="00802611">
              <w:t xml:space="preserve">NBOCA </w:t>
            </w:r>
            <w:r w:rsidRPr="00A40E8A">
              <w:t xml:space="preserve">performance indicator and its mapping to national guidelines see </w:t>
            </w:r>
            <w:hyperlink r:id="rId33" w:history="1">
              <w:r w:rsidRPr="00D74DC7">
                <w:rPr>
                  <w:rStyle w:val="Hyperlink"/>
                </w:rPr>
                <w:t>https://www.nboca.org.uk/resources/performance-indicators-description/</w:t>
              </w:r>
            </w:hyperlink>
          </w:p>
          <w:p w14:paraId="01979C34" w14:textId="4356B848" w:rsidR="00A40E8A" w:rsidRDefault="00A40E8A" w:rsidP="00A40E8A">
            <w:pPr>
              <w:rPr>
                <w:color w:val="000000" w:themeColor="text1"/>
              </w:rPr>
            </w:pPr>
          </w:p>
          <w:p w14:paraId="70E869C9" w14:textId="3EFE9590" w:rsidR="00E95B13" w:rsidRPr="006D68F4" w:rsidRDefault="00E95B13" w:rsidP="00A40E8A">
            <w:pPr>
              <w:rPr>
                <w:color w:val="000000" w:themeColor="text1"/>
              </w:rPr>
            </w:pPr>
            <w:r>
              <w:rPr>
                <w:color w:val="000000" w:themeColor="text1"/>
              </w:rPr>
              <w:t xml:space="preserve">For a description of NOGCA indicators, see: </w:t>
            </w:r>
            <w:hyperlink r:id="rId34" w:history="1">
              <w:r w:rsidRPr="003C1769">
                <w:rPr>
                  <w:rStyle w:val="Hyperlink"/>
                </w:rPr>
                <w:t>https://www.nogca.org.uk/trust-results/explanatory-notes/</w:t>
              </w:r>
            </w:hyperlink>
            <w:r>
              <w:rPr>
                <w:color w:val="000000" w:themeColor="text1"/>
              </w:rPr>
              <w:t xml:space="preserve"> </w:t>
            </w:r>
          </w:p>
          <w:p w14:paraId="40D29546" w14:textId="77777777" w:rsidR="00C84EEC" w:rsidRPr="00BE14BD" w:rsidRDefault="00C84EEC" w:rsidP="00C84EEC">
            <w:pPr>
              <w:pStyle w:val="ListParagraph"/>
              <w:rPr>
                <w:color w:val="000000" w:themeColor="text1"/>
              </w:rPr>
            </w:pPr>
          </w:p>
        </w:tc>
      </w:tr>
    </w:tbl>
    <w:p w14:paraId="73DC0954" w14:textId="77777777" w:rsidR="001E30E0" w:rsidRPr="00BE14BD" w:rsidRDefault="001E30E0" w:rsidP="001E30E0">
      <w:pPr>
        <w:rPr>
          <w:color w:val="000000" w:themeColor="text1"/>
        </w:rPr>
      </w:pPr>
    </w:p>
    <w:p w14:paraId="5B5ECA42" w14:textId="77777777" w:rsidR="0063215F" w:rsidRDefault="0063215F" w:rsidP="006C6C82">
      <w:pPr>
        <w:pStyle w:val="Heading2"/>
        <w:numPr>
          <w:ilvl w:val="1"/>
          <w:numId w:val="49"/>
        </w:numPr>
        <w:ind w:left="426" w:hanging="426"/>
        <w:sectPr w:rsidR="0063215F" w:rsidSect="001634D9">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D8152F" w:rsidRPr="00BE14BD" w14:paraId="43BD478F" w14:textId="77777777" w:rsidTr="00FC756E">
        <w:tc>
          <w:tcPr>
            <w:tcW w:w="9242" w:type="dxa"/>
          </w:tcPr>
          <w:p w14:paraId="5E8231CC" w14:textId="77777777" w:rsidR="00D8152F" w:rsidRPr="00BE14BD" w:rsidRDefault="00654E55" w:rsidP="006C6C82">
            <w:pPr>
              <w:pStyle w:val="Heading2"/>
              <w:numPr>
                <w:ilvl w:val="1"/>
                <w:numId w:val="49"/>
              </w:numPr>
              <w:ind w:left="426" w:hanging="426"/>
              <w:outlineLvl w:val="1"/>
            </w:pPr>
            <w:bookmarkStart w:id="362" w:name="_Toc513109615"/>
            <w:r>
              <w:lastRenderedPageBreak/>
              <w:t>Motivating and planning quality improvement</w:t>
            </w:r>
            <w:bookmarkEnd w:id="362"/>
          </w:p>
        </w:tc>
      </w:tr>
      <w:tr w:rsidR="00D8152F" w:rsidRPr="00BE14BD" w14:paraId="454C3127" w14:textId="77777777" w:rsidTr="00FC756E">
        <w:tc>
          <w:tcPr>
            <w:tcW w:w="9242" w:type="dxa"/>
          </w:tcPr>
          <w:p w14:paraId="4F6F1ABB" w14:textId="77777777" w:rsidR="00D8152F" w:rsidRPr="00BE14BD" w:rsidRDefault="00D8152F" w:rsidP="00FC756E">
            <w:pPr>
              <w:rPr>
                <w:color w:val="000000" w:themeColor="text1"/>
              </w:rPr>
            </w:pPr>
            <w:r w:rsidRPr="00BE14BD">
              <w:rPr>
                <w:color w:val="000000" w:themeColor="text1"/>
              </w:rPr>
              <w:t>Note:</w:t>
            </w:r>
          </w:p>
          <w:p w14:paraId="74615358" w14:textId="77777777" w:rsidR="00D8152F" w:rsidRPr="00BE14BD" w:rsidRDefault="00D8152F" w:rsidP="00FC756E">
            <w:pPr>
              <w:rPr>
                <w:color w:val="000000" w:themeColor="text1"/>
              </w:rPr>
            </w:pPr>
          </w:p>
          <w:p w14:paraId="54C747E2" w14:textId="77777777" w:rsidR="008823DA" w:rsidRDefault="00D8152F" w:rsidP="00FC756E">
            <w:pPr>
              <w:rPr>
                <w:color w:val="000000" w:themeColor="text1"/>
              </w:rPr>
            </w:pPr>
            <w:r w:rsidRPr="00BE14BD">
              <w:rPr>
                <w:color w:val="000000" w:themeColor="text1"/>
              </w:rPr>
              <w:t xml:space="preserve">A </w:t>
            </w:r>
            <w:r w:rsidR="00AA61DF">
              <w:rPr>
                <w:color w:val="000000" w:themeColor="text1"/>
              </w:rPr>
              <w:t xml:space="preserve">short </w:t>
            </w:r>
            <w:r w:rsidRPr="00BE14BD">
              <w:rPr>
                <w:color w:val="000000" w:themeColor="text1"/>
              </w:rPr>
              <w:t xml:space="preserve">description of the approaches the programme uses to motivate and support quality improvement. </w:t>
            </w:r>
          </w:p>
          <w:p w14:paraId="7C1D9F1C" w14:textId="77777777" w:rsidR="004E37D7" w:rsidRDefault="004E37D7" w:rsidP="00FC756E">
            <w:pPr>
              <w:rPr>
                <w:color w:val="000000" w:themeColor="text1"/>
              </w:rPr>
            </w:pPr>
          </w:p>
          <w:p w14:paraId="176DF899" w14:textId="77777777" w:rsidR="004E37D7" w:rsidRDefault="004E37D7" w:rsidP="00FC756E">
            <w:pPr>
              <w:rPr>
                <w:color w:val="000000" w:themeColor="text1"/>
              </w:rPr>
            </w:pPr>
            <w:r>
              <w:rPr>
                <w:color w:val="000000" w:themeColor="text1"/>
              </w:rPr>
              <w:t xml:space="preserve">Programmes are not expected to provide a bespoke service to support trusts to interpret the findings or recommendations.  The programme should, however, provide information in a format that is easy to digest and ready to use for the intended audience.  </w:t>
            </w:r>
          </w:p>
          <w:p w14:paraId="70E6D022" w14:textId="77777777" w:rsidR="008823DA" w:rsidRDefault="008823DA" w:rsidP="00FC756E">
            <w:pPr>
              <w:rPr>
                <w:color w:val="000000" w:themeColor="text1"/>
              </w:rPr>
            </w:pPr>
          </w:p>
          <w:p w14:paraId="61CB9E49" w14:textId="77777777" w:rsidR="00D8152F" w:rsidRPr="00BE14BD" w:rsidRDefault="00D8152F" w:rsidP="00FC756E">
            <w:pPr>
              <w:rPr>
                <w:color w:val="000000" w:themeColor="text1"/>
              </w:rPr>
            </w:pPr>
            <w:r w:rsidRPr="00BE14BD">
              <w:rPr>
                <w:color w:val="000000" w:themeColor="text1"/>
              </w:rPr>
              <w:t xml:space="preserve">Examples of approaches include: </w:t>
            </w:r>
          </w:p>
          <w:p w14:paraId="5B845320" w14:textId="77777777" w:rsidR="00D8152F" w:rsidRPr="00BE14BD" w:rsidRDefault="00D8152F">
            <w:pPr>
              <w:pStyle w:val="ListParagraph"/>
              <w:numPr>
                <w:ilvl w:val="0"/>
                <w:numId w:val="26"/>
              </w:numPr>
              <w:rPr>
                <w:color w:val="000000" w:themeColor="text1"/>
              </w:rPr>
            </w:pPr>
            <w:r w:rsidRPr="00101EED">
              <w:rPr>
                <w:color w:val="000000" w:themeColor="text1"/>
              </w:rPr>
              <w:t>Recommendations</w:t>
            </w:r>
            <w:r w:rsidRPr="00BE14BD">
              <w:rPr>
                <w:color w:val="000000" w:themeColor="text1"/>
              </w:rPr>
              <w:t xml:space="preserve"> for action </w:t>
            </w:r>
          </w:p>
          <w:p w14:paraId="7E75CF15" w14:textId="77777777" w:rsidR="00D8152F" w:rsidRPr="00BE14BD" w:rsidRDefault="00D8152F" w:rsidP="00CB70E0">
            <w:pPr>
              <w:pStyle w:val="ListParagraph"/>
              <w:numPr>
                <w:ilvl w:val="0"/>
                <w:numId w:val="26"/>
              </w:numPr>
              <w:rPr>
                <w:color w:val="000000" w:themeColor="text1"/>
              </w:rPr>
            </w:pPr>
            <w:r w:rsidRPr="00BE14BD">
              <w:rPr>
                <w:color w:val="000000" w:themeColor="text1"/>
              </w:rPr>
              <w:t>Action plans</w:t>
            </w:r>
          </w:p>
          <w:p w14:paraId="08965E61" w14:textId="77777777" w:rsidR="00D8152F" w:rsidRPr="00BE14BD" w:rsidRDefault="00D8152F" w:rsidP="00CB70E0">
            <w:pPr>
              <w:pStyle w:val="ListParagraph"/>
              <w:numPr>
                <w:ilvl w:val="0"/>
                <w:numId w:val="26"/>
              </w:numPr>
              <w:rPr>
                <w:color w:val="000000" w:themeColor="text1"/>
              </w:rPr>
            </w:pPr>
            <w:r w:rsidRPr="00BE14BD">
              <w:rPr>
                <w:color w:val="000000" w:themeColor="text1"/>
              </w:rPr>
              <w:t>Education and training</w:t>
            </w:r>
          </w:p>
          <w:p w14:paraId="0BAF6B8F" w14:textId="77777777" w:rsidR="00D8152F" w:rsidRPr="00BE14BD" w:rsidRDefault="00D8152F" w:rsidP="00CB70E0">
            <w:pPr>
              <w:pStyle w:val="ListParagraph"/>
              <w:numPr>
                <w:ilvl w:val="0"/>
                <w:numId w:val="26"/>
              </w:numPr>
              <w:rPr>
                <w:color w:val="000000" w:themeColor="text1"/>
              </w:rPr>
            </w:pPr>
            <w:r w:rsidRPr="00BE14BD">
              <w:rPr>
                <w:color w:val="000000" w:themeColor="text1"/>
              </w:rPr>
              <w:t>Supporting peer learning</w:t>
            </w:r>
          </w:p>
          <w:p w14:paraId="63BE08E4" w14:textId="77777777" w:rsidR="00D8152F" w:rsidRPr="00BE14BD" w:rsidRDefault="00D8152F" w:rsidP="00CB70E0">
            <w:pPr>
              <w:pStyle w:val="ListParagraph"/>
              <w:numPr>
                <w:ilvl w:val="0"/>
                <w:numId w:val="26"/>
              </w:numPr>
              <w:rPr>
                <w:color w:val="000000" w:themeColor="text1"/>
              </w:rPr>
            </w:pPr>
            <w:r w:rsidRPr="00BE14BD">
              <w:rPr>
                <w:color w:val="000000" w:themeColor="text1"/>
              </w:rPr>
              <w:t>Providing positive feedback</w:t>
            </w:r>
          </w:p>
          <w:p w14:paraId="0C67F8A9" w14:textId="77777777" w:rsidR="00D8152F" w:rsidRPr="00BE14BD" w:rsidRDefault="00D8152F" w:rsidP="00CB70E0">
            <w:pPr>
              <w:pStyle w:val="ListParagraph"/>
              <w:numPr>
                <w:ilvl w:val="0"/>
                <w:numId w:val="26"/>
              </w:numPr>
              <w:rPr>
                <w:color w:val="000000" w:themeColor="text1"/>
              </w:rPr>
            </w:pPr>
            <w:r w:rsidRPr="00BE14BD">
              <w:rPr>
                <w:color w:val="000000" w:themeColor="text1"/>
              </w:rPr>
              <w:t>Workshops</w:t>
            </w:r>
          </w:p>
          <w:p w14:paraId="0BBB191B" w14:textId="77777777" w:rsidR="00D8152F" w:rsidRPr="00BE14BD" w:rsidRDefault="00D8152F" w:rsidP="00CB70E0">
            <w:pPr>
              <w:pStyle w:val="ListParagraph"/>
              <w:numPr>
                <w:ilvl w:val="0"/>
                <w:numId w:val="26"/>
              </w:numPr>
              <w:rPr>
                <w:color w:val="000000" w:themeColor="text1"/>
              </w:rPr>
            </w:pPr>
            <w:r w:rsidRPr="00BE14BD">
              <w:rPr>
                <w:color w:val="000000" w:themeColor="text1"/>
              </w:rPr>
              <w:t>Including motivating statements as part of feedback</w:t>
            </w:r>
          </w:p>
          <w:p w14:paraId="23BECCA5" w14:textId="77777777" w:rsidR="00D8152F" w:rsidRDefault="00D8152F">
            <w:pPr>
              <w:rPr>
                <w:color w:val="000000" w:themeColor="text1"/>
              </w:rPr>
            </w:pPr>
          </w:p>
          <w:p w14:paraId="3DA6DBD4" w14:textId="77777777" w:rsidR="0034482F" w:rsidRPr="00101EED" w:rsidRDefault="0034482F" w:rsidP="00A40E8A">
            <w:pPr>
              <w:rPr>
                <w:color w:val="000000" w:themeColor="text1"/>
              </w:rPr>
            </w:pPr>
          </w:p>
        </w:tc>
      </w:tr>
      <w:tr w:rsidR="00321662" w:rsidRPr="00BE14BD" w14:paraId="6FBEE242" w14:textId="77777777" w:rsidTr="00A1744A">
        <w:tc>
          <w:tcPr>
            <w:tcW w:w="9242" w:type="dxa"/>
          </w:tcPr>
          <w:p w14:paraId="448AA453" w14:textId="77777777" w:rsidR="00A40E8A" w:rsidRPr="00A40E8A" w:rsidRDefault="00A40E8A" w:rsidP="00A40E8A">
            <w:r w:rsidRPr="00A40E8A">
              <w:t xml:space="preserve">The annual report publishes key findings and makes recommendations on the quality of care received by patients. </w:t>
            </w:r>
          </w:p>
          <w:p w14:paraId="15CED3CE" w14:textId="77777777" w:rsidR="00A40E8A" w:rsidRPr="00A40E8A" w:rsidRDefault="00A40E8A" w:rsidP="00A40E8A"/>
          <w:p w14:paraId="3AA03C89" w14:textId="77777777" w:rsidR="00A40E8A" w:rsidRPr="00A40E8A" w:rsidRDefault="00A40E8A" w:rsidP="00A40E8A">
            <w:r w:rsidRPr="00A40E8A">
              <w:t xml:space="preserve">The audit produces local reports for each trust to enable them to review their performance.  This includes provision of a slide pack for use by MDTs to review their performance in comparison to regional and national performance and a template for local action plans.  </w:t>
            </w:r>
          </w:p>
          <w:p w14:paraId="303F1E2D" w14:textId="77777777" w:rsidR="00A40E8A" w:rsidRPr="00A40E8A" w:rsidRDefault="00A40E8A" w:rsidP="00A40E8A"/>
          <w:p w14:paraId="007565FD" w14:textId="77777777" w:rsidR="00A40E8A" w:rsidRPr="00A40E8A" w:rsidRDefault="00A40E8A" w:rsidP="00A40E8A">
            <w:r w:rsidRPr="00A40E8A">
              <w:t xml:space="preserve">The clinical leads and the ACPGBI members on the Project Board engage with their colleagues in trusts to discuss how trusts can action the recommendations. </w:t>
            </w:r>
          </w:p>
          <w:p w14:paraId="32D652E2" w14:textId="77777777" w:rsidR="00A40E8A" w:rsidRPr="00A40E8A" w:rsidRDefault="00A40E8A" w:rsidP="00A40E8A"/>
          <w:p w14:paraId="3B550C8C" w14:textId="77777777" w:rsidR="00A40E8A" w:rsidRPr="00A40E8A" w:rsidRDefault="00A40E8A" w:rsidP="00A40E8A">
            <w:r w:rsidRPr="00A40E8A">
              <w:t xml:space="preserve">Publication of data via the Clinical Outcomes Publication makes individual surgeon level performance data available via NHS Choices/ My NHS. The audit has an outlier policy for COP. As well as potentially outlying consultants being notified in writing the audit’s clinical lead, representing the professional body, communicates directly with them. </w:t>
            </w:r>
          </w:p>
          <w:p w14:paraId="72883DFC" w14:textId="77777777" w:rsidR="00E55A33" w:rsidRPr="00A40E8A" w:rsidRDefault="00E55A33"/>
        </w:tc>
      </w:tr>
    </w:tbl>
    <w:p w14:paraId="08FAE59B" w14:textId="77777777" w:rsidR="00E03D90" w:rsidRPr="00BE14BD" w:rsidRDefault="00E03D90">
      <w:pPr>
        <w:rPr>
          <w:color w:val="000000" w:themeColor="text1"/>
        </w:rPr>
      </w:pPr>
    </w:p>
    <w:p w14:paraId="1C4726E1" w14:textId="7A37209A" w:rsidR="00992B14" w:rsidRDefault="00992B14">
      <w:pPr>
        <w:rPr>
          <w:color w:val="000000" w:themeColor="text1"/>
        </w:rPr>
      </w:pPr>
      <w:bookmarkStart w:id="363" w:name="_Toc503422309"/>
      <w:bookmarkStart w:id="364" w:name="_Toc503422395"/>
      <w:bookmarkStart w:id="365" w:name="_Toc503422462"/>
      <w:bookmarkStart w:id="366" w:name="_Toc503422529"/>
      <w:bookmarkStart w:id="367" w:name="_Toc503424776"/>
      <w:bookmarkStart w:id="368" w:name="_Toc503424848"/>
      <w:bookmarkStart w:id="369" w:name="_Toc503436849"/>
      <w:bookmarkEnd w:id="363"/>
      <w:bookmarkEnd w:id="364"/>
      <w:bookmarkEnd w:id="365"/>
      <w:bookmarkEnd w:id="366"/>
      <w:bookmarkEnd w:id="367"/>
      <w:bookmarkEnd w:id="368"/>
      <w:bookmarkEnd w:id="369"/>
    </w:p>
    <w:sectPr w:rsidR="00992B14" w:rsidSect="001634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0C905" w14:textId="77777777" w:rsidR="005A6084" w:rsidRDefault="005A6084" w:rsidP="00DA0E04">
      <w:pPr>
        <w:spacing w:after="0" w:line="240" w:lineRule="auto"/>
      </w:pPr>
      <w:r>
        <w:separator/>
      </w:r>
    </w:p>
  </w:endnote>
  <w:endnote w:type="continuationSeparator" w:id="0">
    <w:p w14:paraId="2E87205D" w14:textId="77777777" w:rsidR="005A6084" w:rsidRDefault="005A6084" w:rsidP="00DA0E04">
      <w:pPr>
        <w:spacing w:after="0" w:line="240" w:lineRule="auto"/>
      </w:pPr>
      <w:r>
        <w:continuationSeparator/>
      </w:r>
    </w:p>
  </w:endnote>
  <w:endnote w:type="continuationNotice" w:id="1">
    <w:p w14:paraId="174B9DDD" w14:textId="77777777" w:rsidR="005A6084" w:rsidRDefault="005A6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59568"/>
      <w:docPartObj>
        <w:docPartGallery w:val="Page Numbers (Bottom of Page)"/>
        <w:docPartUnique/>
      </w:docPartObj>
    </w:sdtPr>
    <w:sdtEndPr>
      <w:rPr>
        <w:noProof/>
      </w:rPr>
    </w:sdtEndPr>
    <w:sdtContent>
      <w:p w14:paraId="17460260" w14:textId="04C697DD" w:rsidR="005A6084" w:rsidRDefault="005A6084">
        <w:pPr>
          <w:pStyle w:val="Footer"/>
          <w:jc w:val="right"/>
        </w:pPr>
        <w:r>
          <w:fldChar w:fldCharType="begin"/>
        </w:r>
        <w:r>
          <w:instrText xml:space="preserve"> PAGE   \* MERGEFORMAT </w:instrText>
        </w:r>
        <w:r>
          <w:fldChar w:fldCharType="separate"/>
        </w:r>
        <w:r w:rsidR="005A6162">
          <w:rPr>
            <w:noProof/>
          </w:rPr>
          <w:t>2</w:t>
        </w:r>
        <w:r>
          <w:rPr>
            <w:noProof/>
          </w:rPr>
          <w:fldChar w:fldCharType="end"/>
        </w:r>
      </w:p>
    </w:sdtContent>
  </w:sdt>
  <w:p w14:paraId="73D5C9AE" w14:textId="77777777" w:rsidR="005A6084" w:rsidRDefault="005A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A743B" w14:textId="77777777" w:rsidR="005A6084" w:rsidRDefault="005A6084" w:rsidP="00DA0E04">
      <w:pPr>
        <w:spacing w:after="0" w:line="240" w:lineRule="auto"/>
      </w:pPr>
      <w:r>
        <w:separator/>
      </w:r>
    </w:p>
  </w:footnote>
  <w:footnote w:type="continuationSeparator" w:id="0">
    <w:p w14:paraId="0100FDC2" w14:textId="77777777" w:rsidR="005A6084" w:rsidRDefault="005A6084" w:rsidP="00DA0E04">
      <w:pPr>
        <w:spacing w:after="0" w:line="240" w:lineRule="auto"/>
      </w:pPr>
      <w:r>
        <w:continuationSeparator/>
      </w:r>
    </w:p>
  </w:footnote>
  <w:footnote w:type="continuationNotice" w:id="1">
    <w:p w14:paraId="73A47E64" w14:textId="77777777" w:rsidR="005A6084" w:rsidRDefault="005A6084">
      <w:pPr>
        <w:spacing w:after="0" w:line="240" w:lineRule="auto"/>
      </w:pPr>
    </w:p>
  </w:footnote>
  <w:footnote w:id="2">
    <w:p w14:paraId="70C99B41" w14:textId="77777777" w:rsidR="005A6084" w:rsidRDefault="005A6084">
      <w:pPr>
        <w:pStyle w:val="FootnoteText"/>
      </w:pPr>
      <w:r>
        <w:rPr>
          <w:rStyle w:val="FootnoteReference"/>
        </w:rPr>
        <w:footnoteRef/>
      </w:r>
      <w:r>
        <w:t xml:space="preserve"> AGREE stands for the Appraisal of Guidelines for Research &amp; Evaluation.  See </w:t>
      </w:r>
      <w:hyperlink r:id="rId1" w:history="1">
        <w:r w:rsidRPr="00443917">
          <w:rPr>
            <w:rStyle w:val="Hyperlink"/>
          </w:rPr>
          <w:t>https://www.agreetrust.org/about-the-agree-enterprise/introduction-to-agree-ii/</w:t>
        </w:r>
      </w:hyperlink>
      <w:r>
        <w:t xml:space="preserve">, last accessed 24 April 2018. </w:t>
      </w:r>
    </w:p>
  </w:footnote>
  <w:footnote w:id="3">
    <w:p w14:paraId="0156081A" w14:textId="77777777" w:rsidR="005A6084" w:rsidRDefault="005A6084">
      <w:pPr>
        <w:pStyle w:val="FootnoteText"/>
      </w:pPr>
      <w:r>
        <w:rPr>
          <w:rStyle w:val="FootnoteReference"/>
        </w:rPr>
        <w:footnoteRef/>
      </w:r>
      <w:r>
        <w:t xml:space="preserve"> STROBE stands for Strengthening the Reporting of Observational Studies in Epidemiology. See </w:t>
      </w:r>
      <w:hyperlink r:id="rId2" w:history="1">
        <w:r w:rsidRPr="00443917">
          <w:rPr>
            <w:rStyle w:val="Hyperlink"/>
          </w:rPr>
          <w:t>https://www.strobe-statement.org/index.php?id=strobe-home</w:t>
        </w:r>
      </w:hyperlink>
      <w:r>
        <w:t>, last accessed 24 April 2018.</w:t>
      </w:r>
    </w:p>
  </w:footnote>
  <w:footnote w:id="4">
    <w:p w14:paraId="5C817ED2" w14:textId="77777777" w:rsidR="005A6084" w:rsidRDefault="005A6084">
      <w:pPr>
        <w:pStyle w:val="FootnoteText"/>
      </w:pPr>
      <w:r>
        <w:rPr>
          <w:rStyle w:val="FootnoteReference"/>
        </w:rPr>
        <w:footnoteRef/>
      </w:r>
      <w:r>
        <w:t xml:space="preserve"> SQUIRE stands for Standards for Quality Improvement Reporting Excellence. See </w:t>
      </w:r>
      <w:hyperlink r:id="rId3" w:history="1">
        <w:r w:rsidRPr="00443917">
          <w:rPr>
            <w:rStyle w:val="Hyperlink"/>
          </w:rPr>
          <w:t>http://www.squire-statement.org/</w:t>
        </w:r>
      </w:hyperlink>
      <w:r>
        <w:t xml:space="preserve">, last accessed 24 April 2018. </w:t>
      </w:r>
    </w:p>
  </w:footnote>
  <w:footnote w:id="5">
    <w:p w14:paraId="6EEB3307" w14:textId="77777777" w:rsidR="005A6084" w:rsidRPr="0044600E" w:rsidRDefault="005A6084" w:rsidP="000555E0">
      <w:pPr>
        <w:spacing w:line="240" w:lineRule="auto"/>
        <w:rPr>
          <w:rFonts w:cs="Arial"/>
          <w:color w:val="355059"/>
          <w:sz w:val="20"/>
          <w:szCs w:val="20"/>
          <w:shd w:val="clear" w:color="auto" w:fill="FFFFFF"/>
        </w:rPr>
      </w:pPr>
      <w:r>
        <w:rPr>
          <w:rStyle w:val="FootnoteReference"/>
        </w:rPr>
        <w:footnoteRef/>
      </w:r>
      <w:r>
        <w:t xml:space="preserve"> </w:t>
      </w:r>
      <w:r w:rsidRPr="0044600E">
        <w:rPr>
          <w:sz w:val="20"/>
          <w:szCs w:val="20"/>
        </w:rPr>
        <w:t xml:space="preserve">The COMET initiative, established through funding from the Medical Research Council (MRC) North West Hub for Trials Methodology </w:t>
      </w:r>
      <w:r w:rsidRPr="0044600E">
        <w:rPr>
          <w:color w:val="000000" w:themeColor="text1"/>
          <w:sz w:val="20"/>
          <w:szCs w:val="20"/>
        </w:rPr>
        <w:t xml:space="preserve">brings together people who are interested in developing and applying agreed standardised sets of outcomes known as core outcome sets (COS). The COMET website states that </w:t>
      </w:r>
      <w:r w:rsidRPr="0044600E">
        <w:rPr>
          <w:i/>
          <w:color w:val="000000" w:themeColor="text1"/>
          <w:sz w:val="20"/>
          <w:szCs w:val="20"/>
        </w:rPr>
        <w:t>‘</w:t>
      </w:r>
      <w:r w:rsidRPr="0044600E">
        <w:rPr>
          <w:rFonts w:cs="Arial"/>
          <w:i/>
          <w:sz w:val="20"/>
          <w:szCs w:val="20"/>
          <w:shd w:val="clear" w:color="auto" w:fill="FFFFFF"/>
        </w:rPr>
        <w:t xml:space="preserve">These [COS] sets should represent the minimum that should be measured and reported in all clinical trials, audits of practice or other forms of research for a specific condition.’ </w:t>
      </w:r>
      <w:r w:rsidRPr="0044600E">
        <w:rPr>
          <w:rFonts w:cs="Arial"/>
          <w:i/>
          <w:color w:val="355059"/>
          <w:sz w:val="20"/>
          <w:szCs w:val="20"/>
          <w:shd w:val="clear" w:color="auto" w:fill="FFFFFF"/>
        </w:rPr>
        <w:t>(</w:t>
      </w:r>
      <w:hyperlink r:id="rId4" w:history="1">
        <w:r w:rsidRPr="0044600E">
          <w:rPr>
            <w:rStyle w:val="Hyperlink"/>
            <w:rFonts w:cs="Arial"/>
            <w:i/>
            <w:sz w:val="20"/>
            <w:szCs w:val="20"/>
            <w:shd w:val="clear" w:color="auto" w:fill="FFFFFF"/>
          </w:rPr>
          <w:t>http://www.comet-initiative.org/about/overview</w:t>
        </w:r>
      </w:hyperlink>
      <w:r w:rsidRPr="0044600E">
        <w:rPr>
          <w:rFonts w:cs="Arial"/>
          <w:i/>
          <w:color w:val="355059"/>
          <w:sz w:val="20"/>
          <w:szCs w:val="20"/>
          <w:shd w:val="clear" w:color="auto" w:fill="FFFFFF"/>
        </w:rPr>
        <w:t>, accessed 24 April 2018).</w:t>
      </w:r>
      <w:r w:rsidRPr="0044600E">
        <w:rPr>
          <w:rFonts w:cs="Arial"/>
          <w:sz w:val="20"/>
          <w:szCs w:val="20"/>
          <w:shd w:val="clear" w:color="auto" w:fill="FFFFFF"/>
        </w:rPr>
        <w:t xml:space="preserve">COMET has an online database of projects, trials, research etc., which can be searched to identify COS in a particular health area or population. </w:t>
      </w:r>
      <w:r w:rsidRPr="0044600E">
        <w:rPr>
          <w:rFonts w:cs="Arial"/>
          <w:i/>
          <w:sz w:val="20"/>
          <w:szCs w:val="20"/>
          <w:shd w:val="clear" w:color="auto" w:fill="FFFFFF"/>
        </w:rPr>
        <w:t xml:space="preserve"> </w:t>
      </w:r>
      <w:r w:rsidRPr="0044600E">
        <w:rPr>
          <w:rFonts w:cs="Arial"/>
          <w:sz w:val="20"/>
          <w:szCs w:val="20"/>
          <w:shd w:val="clear" w:color="auto" w:fill="FFFFFF"/>
        </w:rPr>
        <w:t xml:space="preserve">The use of COMET and COS is endorsed by organisations such as the Health Research Authority (HRA), the National Institute for Health Research (NIHR), Cochrane Collaboration and other national and international organisations. </w:t>
      </w:r>
      <w:r w:rsidRPr="0044600E">
        <w:rPr>
          <w:color w:val="000000" w:themeColor="text1"/>
          <w:sz w:val="20"/>
          <w:szCs w:val="20"/>
        </w:rPr>
        <w:t xml:space="preserve">See  </w:t>
      </w:r>
      <w:hyperlink r:id="rId5" w:history="1">
        <w:r w:rsidRPr="0044600E">
          <w:rPr>
            <w:rStyle w:val="Hyperlink"/>
            <w:sz w:val="20"/>
            <w:szCs w:val="20"/>
          </w:rPr>
          <w:t>http://www.comet-initiative.org/</w:t>
        </w:r>
      </w:hyperlink>
      <w:r w:rsidRPr="0044600E">
        <w:rPr>
          <w:color w:val="000000" w:themeColor="text1"/>
          <w:sz w:val="20"/>
          <w:szCs w:val="20"/>
        </w:rPr>
        <w:t xml:space="preserve"> for full information (last </w:t>
      </w:r>
      <w:r w:rsidRPr="0044600E">
        <w:rPr>
          <w:i/>
          <w:color w:val="000000" w:themeColor="text1"/>
          <w:sz w:val="20"/>
          <w:szCs w:val="20"/>
        </w:rPr>
        <w:t>accessed 24 April 2018</w:t>
      </w:r>
      <w:r w:rsidRPr="0044600E">
        <w:rPr>
          <w:color w:val="000000" w:themeColor="text1"/>
          <w:sz w:val="20"/>
          <w:szCs w:val="20"/>
        </w:rPr>
        <w:t>)</w:t>
      </w:r>
    </w:p>
    <w:p w14:paraId="501178B2" w14:textId="77777777" w:rsidR="005A6084" w:rsidRDefault="005A608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1582" w14:textId="706FF3DA" w:rsidR="005A6084" w:rsidRDefault="005A6084">
    <w:pPr>
      <w:pStyle w:val="Header"/>
    </w:pPr>
    <w:r>
      <w:t>HQIP UPCARE-tool GI Cancer v1.</w:t>
    </w:r>
    <w:r w:rsidR="00C71A11">
      <w:t>0</w:t>
    </w:r>
    <w:r>
      <w:t xml:space="preserve"> </w:t>
    </w:r>
    <w:r w:rsidR="005A6162">
      <w:t>September</w:t>
    </w:r>
    <w: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41E"/>
    <w:multiLevelType w:val="hybridMultilevel"/>
    <w:tmpl w:val="071E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23BFD"/>
    <w:multiLevelType w:val="hybridMultilevel"/>
    <w:tmpl w:val="4042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73082"/>
    <w:multiLevelType w:val="hybridMultilevel"/>
    <w:tmpl w:val="72BA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B599C"/>
    <w:multiLevelType w:val="multilevel"/>
    <w:tmpl w:val="0C9633C4"/>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C84BEA"/>
    <w:multiLevelType w:val="hybridMultilevel"/>
    <w:tmpl w:val="412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E750A"/>
    <w:multiLevelType w:val="hybridMultilevel"/>
    <w:tmpl w:val="C626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D4378"/>
    <w:multiLevelType w:val="hybridMultilevel"/>
    <w:tmpl w:val="651A14D8"/>
    <w:lvl w:ilvl="0" w:tplc="0736FB76">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072103"/>
    <w:multiLevelType w:val="hybridMultilevel"/>
    <w:tmpl w:val="71E2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261CD"/>
    <w:multiLevelType w:val="hybridMultilevel"/>
    <w:tmpl w:val="7888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02F69"/>
    <w:multiLevelType w:val="hybridMultilevel"/>
    <w:tmpl w:val="DC3A2DA8"/>
    <w:lvl w:ilvl="0" w:tplc="5128CE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D1D3E"/>
    <w:multiLevelType w:val="hybridMultilevel"/>
    <w:tmpl w:val="04F2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A63AB"/>
    <w:multiLevelType w:val="hybridMultilevel"/>
    <w:tmpl w:val="B028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D077D"/>
    <w:multiLevelType w:val="hybridMultilevel"/>
    <w:tmpl w:val="F892828A"/>
    <w:lvl w:ilvl="0" w:tplc="08090001">
      <w:start w:val="1"/>
      <w:numFmt w:val="bullet"/>
      <w:lvlText w:val=""/>
      <w:lvlJc w:val="left"/>
      <w:pPr>
        <w:ind w:left="978" w:hanging="360"/>
      </w:pPr>
      <w:rPr>
        <w:rFonts w:ascii="Symbol" w:hAnsi="Symbol" w:hint="default"/>
      </w:rPr>
    </w:lvl>
    <w:lvl w:ilvl="1" w:tplc="08090003" w:tentative="1">
      <w:start w:val="1"/>
      <w:numFmt w:val="bullet"/>
      <w:lvlText w:val="o"/>
      <w:lvlJc w:val="left"/>
      <w:pPr>
        <w:ind w:left="1698" w:hanging="360"/>
      </w:pPr>
      <w:rPr>
        <w:rFonts w:ascii="Courier New" w:hAnsi="Courier New" w:cs="Courier New" w:hint="default"/>
      </w:rPr>
    </w:lvl>
    <w:lvl w:ilvl="2" w:tplc="08090005" w:tentative="1">
      <w:start w:val="1"/>
      <w:numFmt w:val="bullet"/>
      <w:lvlText w:val=""/>
      <w:lvlJc w:val="left"/>
      <w:pPr>
        <w:ind w:left="2418" w:hanging="360"/>
      </w:pPr>
      <w:rPr>
        <w:rFonts w:ascii="Wingdings" w:hAnsi="Wingdings" w:hint="default"/>
      </w:rPr>
    </w:lvl>
    <w:lvl w:ilvl="3" w:tplc="08090001" w:tentative="1">
      <w:start w:val="1"/>
      <w:numFmt w:val="bullet"/>
      <w:lvlText w:val=""/>
      <w:lvlJc w:val="left"/>
      <w:pPr>
        <w:ind w:left="3138" w:hanging="360"/>
      </w:pPr>
      <w:rPr>
        <w:rFonts w:ascii="Symbol" w:hAnsi="Symbol" w:hint="default"/>
      </w:rPr>
    </w:lvl>
    <w:lvl w:ilvl="4" w:tplc="08090003" w:tentative="1">
      <w:start w:val="1"/>
      <w:numFmt w:val="bullet"/>
      <w:lvlText w:val="o"/>
      <w:lvlJc w:val="left"/>
      <w:pPr>
        <w:ind w:left="3858" w:hanging="360"/>
      </w:pPr>
      <w:rPr>
        <w:rFonts w:ascii="Courier New" w:hAnsi="Courier New" w:cs="Courier New" w:hint="default"/>
      </w:rPr>
    </w:lvl>
    <w:lvl w:ilvl="5" w:tplc="08090005" w:tentative="1">
      <w:start w:val="1"/>
      <w:numFmt w:val="bullet"/>
      <w:lvlText w:val=""/>
      <w:lvlJc w:val="left"/>
      <w:pPr>
        <w:ind w:left="4578" w:hanging="360"/>
      </w:pPr>
      <w:rPr>
        <w:rFonts w:ascii="Wingdings" w:hAnsi="Wingdings" w:hint="default"/>
      </w:rPr>
    </w:lvl>
    <w:lvl w:ilvl="6" w:tplc="08090001" w:tentative="1">
      <w:start w:val="1"/>
      <w:numFmt w:val="bullet"/>
      <w:lvlText w:val=""/>
      <w:lvlJc w:val="left"/>
      <w:pPr>
        <w:ind w:left="5298" w:hanging="360"/>
      </w:pPr>
      <w:rPr>
        <w:rFonts w:ascii="Symbol" w:hAnsi="Symbol" w:hint="default"/>
      </w:rPr>
    </w:lvl>
    <w:lvl w:ilvl="7" w:tplc="08090003" w:tentative="1">
      <w:start w:val="1"/>
      <w:numFmt w:val="bullet"/>
      <w:lvlText w:val="o"/>
      <w:lvlJc w:val="left"/>
      <w:pPr>
        <w:ind w:left="6018" w:hanging="360"/>
      </w:pPr>
      <w:rPr>
        <w:rFonts w:ascii="Courier New" w:hAnsi="Courier New" w:cs="Courier New" w:hint="default"/>
      </w:rPr>
    </w:lvl>
    <w:lvl w:ilvl="8" w:tplc="08090005" w:tentative="1">
      <w:start w:val="1"/>
      <w:numFmt w:val="bullet"/>
      <w:lvlText w:val=""/>
      <w:lvlJc w:val="left"/>
      <w:pPr>
        <w:ind w:left="6738" w:hanging="360"/>
      </w:pPr>
      <w:rPr>
        <w:rFonts w:ascii="Wingdings" w:hAnsi="Wingdings" w:hint="default"/>
      </w:rPr>
    </w:lvl>
  </w:abstractNum>
  <w:abstractNum w:abstractNumId="13" w15:restartNumberingAfterBreak="0">
    <w:nsid w:val="22000001"/>
    <w:multiLevelType w:val="hybridMultilevel"/>
    <w:tmpl w:val="A9C4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14843"/>
    <w:multiLevelType w:val="hybridMultilevel"/>
    <w:tmpl w:val="ED12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317EC"/>
    <w:multiLevelType w:val="hybridMultilevel"/>
    <w:tmpl w:val="BAAA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4A3E5B"/>
    <w:multiLevelType w:val="hybridMultilevel"/>
    <w:tmpl w:val="DE48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D797C"/>
    <w:multiLevelType w:val="hybridMultilevel"/>
    <w:tmpl w:val="DB50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14458"/>
    <w:multiLevelType w:val="hybridMultilevel"/>
    <w:tmpl w:val="60086BD0"/>
    <w:lvl w:ilvl="0" w:tplc="621EB2D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9A27A0"/>
    <w:multiLevelType w:val="hybridMultilevel"/>
    <w:tmpl w:val="CC32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967B7"/>
    <w:multiLevelType w:val="hybridMultilevel"/>
    <w:tmpl w:val="27C6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D632C1"/>
    <w:multiLevelType w:val="hybridMultilevel"/>
    <w:tmpl w:val="BCC43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8042D7"/>
    <w:multiLevelType w:val="hybridMultilevel"/>
    <w:tmpl w:val="CCCE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656EB6"/>
    <w:multiLevelType w:val="hybridMultilevel"/>
    <w:tmpl w:val="F4B2E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64162"/>
    <w:multiLevelType w:val="hybridMultilevel"/>
    <w:tmpl w:val="1F3C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1520A5"/>
    <w:multiLevelType w:val="hybridMultilevel"/>
    <w:tmpl w:val="FDE8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8D2DC7"/>
    <w:multiLevelType w:val="hybridMultilevel"/>
    <w:tmpl w:val="CA98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EE34E8"/>
    <w:multiLevelType w:val="hybridMultilevel"/>
    <w:tmpl w:val="CABAE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D03B5D"/>
    <w:multiLevelType w:val="hybridMultilevel"/>
    <w:tmpl w:val="2B18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53446D"/>
    <w:multiLevelType w:val="hybridMultilevel"/>
    <w:tmpl w:val="B5DC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B1185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04E3E88"/>
    <w:multiLevelType w:val="hybridMultilevel"/>
    <w:tmpl w:val="34A4B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C200DE"/>
    <w:multiLevelType w:val="hybridMultilevel"/>
    <w:tmpl w:val="EB46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1C7F8F"/>
    <w:multiLevelType w:val="hybridMultilevel"/>
    <w:tmpl w:val="AB28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5E7AC8"/>
    <w:multiLevelType w:val="hybridMultilevel"/>
    <w:tmpl w:val="2842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EE52B4"/>
    <w:multiLevelType w:val="hybridMultilevel"/>
    <w:tmpl w:val="3344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DB626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C993E6E"/>
    <w:multiLevelType w:val="hybridMultilevel"/>
    <w:tmpl w:val="6CFE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454B4B"/>
    <w:multiLevelType w:val="hybridMultilevel"/>
    <w:tmpl w:val="5ECA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FD5EAB"/>
    <w:multiLevelType w:val="hybridMultilevel"/>
    <w:tmpl w:val="218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0449ED"/>
    <w:multiLevelType w:val="hybridMultilevel"/>
    <w:tmpl w:val="F0EC5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38F5038"/>
    <w:multiLevelType w:val="hybridMultilevel"/>
    <w:tmpl w:val="6AF4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401640"/>
    <w:multiLevelType w:val="hybridMultilevel"/>
    <w:tmpl w:val="A0DE173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3" w15:restartNumberingAfterBreak="0">
    <w:nsid w:val="56C04C2F"/>
    <w:multiLevelType w:val="hybridMultilevel"/>
    <w:tmpl w:val="A784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B72851"/>
    <w:multiLevelType w:val="multilevel"/>
    <w:tmpl w:val="9CD4E02E"/>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A12327F"/>
    <w:multiLevelType w:val="multilevel"/>
    <w:tmpl w:val="DFD22E6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E54008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3E2E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3D365C"/>
    <w:multiLevelType w:val="hybridMultilevel"/>
    <w:tmpl w:val="6BFC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667461"/>
    <w:multiLevelType w:val="hybridMultilevel"/>
    <w:tmpl w:val="DBC2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396E5B"/>
    <w:multiLevelType w:val="hybridMultilevel"/>
    <w:tmpl w:val="E97E2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2B0ACE"/>
    <w:multiLevelType w:val="hybridMultilevel"/>
    <w:tmpl w:val="862E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EB70E2"/>
    <w:multiLevelType w:val="hybridMultilevel"/>
    <w:tmpl w:val="3FD6793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6F9B6FAE"/>
    <w:multiLevelType w:val="hybridMultilevel"/>
    <w:tmpl w:val="5CE0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937A60"/>
    <w:multiLevelType w:val="hybridMultilevel"/>
    <w:tmpl w:val="1E76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1E4C29"/>
    <w:multiLevelType w:val="hybridMultilevel"/>
    <w:tmpl w:val="FA86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2C706C"/>
    <w:multiLevelType w:val="hybridMultilevel"/>
    <w:tmpl w:val="4502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F52766"/>
    <w:multiLevelType w:val="hybridMultilevel"/>
    <w:tmpl w:val="3E8C0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2E34539"/>
    <w:multiLevelType w:val="multilevel"/>
    <w:tmpl w:val="AB6841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3112D68"/>
    <w:multiLevelType w:val="hybridMultilevel"/>
    <w:tmpl w:val="5858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827D93"/>
    <w:multiLevelType w:val="hybridMultilevel"/>
    <w:tmpl w:val="854C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3113E1"/>
    <w:multiLevelType w:val="hybridMultilevel"/>
    <w:tmpl w:val="8B908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DE0413"/>
    <w:multiLevelType w:val="hybridMultilevel"/>
    <w:tmpl w:val="0A0A5C4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3" w15:restartNumberingAfterBreak="0">
    <w:nsid w:val="7B343FDB"/>
    <w:multiLevelType w:val="hybridMultilevel"/>
    <w:tmpl w:val="F528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911275"/>
    <w:multiLevelType w:val="hybridMultilevel"/>
    <w:tmpl w:val="9808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4"/>
  </w:num>
  <w:num w:numId="3">
    <w:abstractNumId w:val="19"/>
  </w:num>
  <w:num w:numId="4">
    <w:abstractNumId w:val="48"/>
  </w:num>
  <w:num w:numId="5">
    <w:abstractNumId w:val="51"/>
  </w:num>
  <w:num w:numId="6">
    <w:abstractNumId w:val="31"/>
  </w:num>
  <w:num w:numId="7">
    <w:abstractNumId w:val="20"/>
  </w:num>
  <w:num w:numId="8">
    <w:abstractNumId w:val="2"/>
  </w:num>
  <w:num w:numId="9">
    <w:abstractNumId w:val="18"/>
  </w:num>
  <w:num w:numId="10">
    <w:abstractNumId w:val="63"/>
  </w:num>
  <w:num w:numId="11">
    <w:abstractNumId w:val="0"/>
  </w:num>
  <w:num w:numId="12">
    <w:abstractNumId w:val="33"/>
  </w:num>
  <w:num w:numId="13">
    <w:abstractNumId w:val="64"/>
  </w:num>
  <w:num w:numId="14">
    <w:abstractNumId w:val="27"/>
  </w:num>
  <w:num w:numId="15">
    <w:abstractNumId w:val="17"/>
  </w:num>
  <w:num w:numId="16">
    <w:abstractNumId w:val="61"/>
  </w:num>
  <w:num w:numId="17">
    <w:abstractNumId w:val="1"/>
  </w:num>
  <w:num w:numId="18">
    <w:abstractNumId w:val="32"/>
  </w:num>
  <w:num w:numId="19">
    <w:abstractNumId w:val="24"/>
  </w:num>
  <w:num w:numId="20">
    <w:abstractNumId w:val="8"/>
  </w:num>
  <w:num w:numId="21">
    <w:abstractNumId w:val="7"/>
  </w:num>
  <w:num w:numId="22">
    <w:abstractNumId w:val="39"/>
  </w:num>
  <w:num w:numId="23">
    <w:abstractNumId w:val="60"/>
  </w:num>
  <w:num w:numId="24">
    <w:abstractNumId w:val="43"/>
  </w:num>
  <w:num w:numId="25">
    <w:abstractNumId w:val="29"/>
  </w:num>
  <w:num w:numId="26">
    <w:abstractNumId w:val="35"/>
  </w:num>
  <w:num w:numId="27">
    <w:abstractNumId w:val="34"/>
  </w:num>
  <w:num w:numId="28">
    <w:abstractNumId w:val="10"/>
  </w:num>
  <w:num w:numId="29">
    <w:abstractNumId w:val="28"/>
  </w:num>
  <w:num w:numId="30">
    <w:abstractNumId w:val="16"/>
  </w:num>
  <w:num w:numId="31">
    <w:abstractNumId w:val="56"/>
  </w:num>
  <w:num w:numId="32">
    <w:abstractNumId w:val="59"/>
  </w:num>
  <w:num w:numId="33">
    <w:abstractNumId w:val="13"/>
  </w:num>
  <w:num w:numId="34">
    <w:abstractNumId w:val="4"/>
  </w:num>
  <w:num w:numId="35">
    <w:abstractNumId w:val="57"/>
  </w:num>
  <w:num w:numId="36">
    <w:abstractNumId w:val="26"/>
  </w:num>
  <w:num w:numId="37">
    <w:abstractNumId w:val="6"/>
  </w:num>
  <w:num w:numId="38">
    <w:abstractNumId w:val="44"/>
  </w:num>
  <w:num w:numId="39">
    <w:abstractNumId w:val="53"/>
  </w:num>
  <w:num w:numId="40">
    <w:abstractNumId w:val="36"/>
  </w:num>
  <w:num w:numId="41">
    <w:abstractNumId w:val="30"/>
  </w:num>
  <w:num w:numId="42">
    <w:abstractNumId w:val="23"/>
  </w:num>
  <w:num w:numId="43">
    <w:abstractNumId w:val="50"/>
  </w:num>
  <w:num w:numId="44">
    <w:abstractNumId w:val="47"/>
  </w:num>
  <w:num w:numId="45">
    <w:abstractNumId w:val="25"/>
  </w:num>
  <w:num w:numId="46">
    <w:abstractNumId w:val="62"/>
  </w:num>
  <w:num w:numId="47">
    <w:abstractNumId w:val="42"/>
  </w:num>
  <w:num w:numId="48">
    <w:abstractNumId w:val="3"/>
  </w:num>
  <w:num w:numId="49">
    <w:abstractNumId w:val="45"/>
  </w:num>
  <w:num w:numId="50">
    <w:abstractNumId w:val="58"/>
  </w:num>
  <w:num w:numId="51">
    <w:abstractNumId w:val="38"/>
  </w:num>
  <w:num w:numId="52">
    <w:abstractNumId w:val="22"/>
  </w:num>
  <w:num w:numId="53">
    <w:abstractNumId w:val="14"/>
  </w:num>
  <w:num w:numId="54">
    <w:abstractNumId w:val="21"/>
  </w:num>
  <w:num w:numId="55">
    <w:abstractNumId w:val="49"/>
  </w:num>
  <w:num w:numId="56">
    <w:abstractNumId w:val="55"/>
  </w:num>
  <w:num w:numId="57">
    <w:abstractNumId w:val="37"/>
  </w:num>
  <w:num w:numId="58">
    <w:abstractNumId w:val="46"/>
  </w:num>
  <w:num w:numId="59">
    <w:abstractNumId w:val="52"/>
  </w:num>
  <w:num w:numId="60">
    <w:abstractNumId w:val="9"/>
  </w:num>
  <w:num w:numId="61">
    <w:abstractNumId w:val="40"/>
  </w:num>
  <w:num w:numId="62">
    <w:abstractNumId w:val="5"/>
  </w:num>
  <w:num w:numId="63">
    <w:abstractNumId w:val="11"/>
  </w:num>
  <w:num w:numId="64">
    <w:abstractNumId w:val="12"/>
  </w:num>
  <w:num w:numId="65">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94"/>
    <w:rsid w:val="00001116"/>
    <w:rsid w:val="00016789"/>
    <w:rsid w:val="00017D0A"/>
    <w:rsid w:val="0003633D"/>
    <w:rsid w:val="00036AFB"/>
    <w:rsid w:val="00044D4C"/>
    <w:rsid w:val="0004689F"/>
    <w:rsid w:val="000503C7"/>
    <w:rsid w:val="000555E0"/>
    <w:rsid w:val="00057F59"/>
    <w:rsid w:val="000714F7"/>
    <w:rsid w:val="00083C77"/>
    <w:rsid w:val="00093FCF"/>
    <w:rsid w:val="00094B8B"/>
    <w:rsid w:val="00095503"/>
    <w:rsid w:val="00097A86"/>
    <w:rsid w:val="000A1029"/>
    <w:rsid w:val="000A1E6C"/>
    <w:rsid w:val="000A5B10"/>
    <w:rsid w:val="000A7F8B"/>
    <w:rsid w:val="000B0BC2"/>
    <w:rsid w:val="000B5BDC"/>
    <w:rsid w:val="000C3D4F"/>
    <w:rsid w:val="000C5BBC"/>
    <w:rsid w:val="000C79C4"/>
    <w:rsid w:val="000D1C3E"/>
    <w:rsid w:val="000D56F6"/>
    <w:rsid w:val="000E13D2"/>
    <w:rsid w:val="000E4220"/>
    <w:rsid w:val="000E61AA"/>
    <w:rsid w:val="000F2F1F"/>
    <w:rsid w:val="000F4020"/>
    <w:rsid w:val="00101EED"/>
    <w:rsid w:val="00105435"/>
    <w:rsid w:val="00105CE4"/>
    <w:rsid w:val="0012107E"/>
    <w:rsid w:val="00122DD5"/>
    <w:rsid w:val="00124A70"/>
    <w:rsid w:val="00124B08"/>
    <w:rsid w:val="00133093"/>
    <w:rsid w:val="00137724"/>
    <w:rsid w:val="00151E98"/>
    <w:rsid w:val="00160EF8"/>
    <w:rsid w:val="001634D9"/>
    <w:rsid w:val="00171ABC"/>
    <w:rsid w:val="001775E5"/>
    <w:rsid w:val="001801BE"/>
    <w:rsid w:val="00192890"/>
    <w:rsid w:val="00193BE5"/>
    <w:rsid w:val="0019522C"/>
    <w:rsid w:val="001A148F"/>
    <w:rsid w:val="001A3C36"/>
    <w:rsid w:val="001B18D3"/>
    <w:rsid w:val="001B38B5"/>
    <w:rsid w:val="001B4DE8"/>
    <w:rsid w:val="001C2F79"/>
    <w:rsid w:val="001D49F4"/>
    <w:rsid w:val="001D6A2F"/>
    <w:rsid w:val="001E1A47"/>
    <w:rsid w:val="001E30E0"/>
    <w:rsid w:val="001E4380"/>
    <w:rsid w:val="001E5CCA"/>
    <w:rsid w:val="001F10B8"/>
    <w:rsid w:val="001F3B5D"/>
    <w:rsid w:val="001F7D53"/>
    <w:rsid w:val="00201D24"/>
    <w:rsid w:val="00207AC9"/>
    <w:rsid w:val="00217E8C"/>
    <w:rsid w:val="00221566"/>
    <w:rsid w:val="0023685E"/>
    <w:rsid w:val="00236933"/>
    <w:rsid w:val="0024250D"/>
    <w:rsid w:val="00245703"/>
    <w:rsid w:val="00260FAE"/>
    <w:rsid w:val="00267685"/>
    <w:rsid w:val="00267FB2"/>
    <w:rsid w:val="00274568"/>
    <w:rsid w:val="00275C0C"/>
    <w:rsid w:val="00276BF9"/>
    <w:rsid w:val="00292BE7"/>
    <w:rsid w:val="002A222C"/>
    <w:rsid w:val="002A5557"/>
    <w:rsid w:val="002A66C8"/>
    <w:rsid w:val="002A75D6"/>
    <w:rsid w:val="002A7A15"/>
    <w:rsid w:val="002B4956"/>
    <w:rsid w:val="002C3809"/>
    <w:rsid w:val="002C466F"/>
    <w:rsid w:val="002D6BD9"/>
    <w:rsid w:val="002E404A"/>
    <w:rsid w:val="002E6FCE"/>
    <w:rsid w:val="002F7548"/>
    <w:rsid w:val="00301736"/>
    <w:rsid w:val="00301A91"/>
    <w:rsid w:val="00314246"/>
    <w:rsid w:val="00321662"/>
    <w:rsid w:val="00322025"/>
    <w:rsid w:val="00331238"/>
    <w:rsid w:val="003338E5"/>
    <w:rsid w:val="00337575"/>
    <w:rsid w:val="0034004D"/>
    <w:rsid w:val="003412AA"/>
    <w:rsid w:val="0034482F"/>
    <w:rsid w:val="003468EB"/>
    <w:rsid w:val="0036014F"/>
    <w:rsid w:val="0037718E"/>
    <w:rsid w:val="0038135D"/>
    <w:rsid w:val="00390C04"/>
    <w:rsid w:val="00395986"/>
    <w:rsid w:val="0039685C"/>
    <w:rsid w:val="003A4173"/>
    <w:rsid w:val="003A7CF3"/>
    <w:rsid w:val="003B1F6B"/>
    <w:rsid w:val="003B5E5A"/>
    <w:rsid w:val="003C3501"/>
    <w:rsid w:val="003C55B6"/>
    <w:rsid w:val="003C59C8"/>
    <w:rsid w:val="003D0356"/>
    <w:rsid w:val="003D7B12"/>
    <w:rsid w:val="003E1D7A"/>
    <w:rsid w:val="003E2297"/>
    <w:rsid w:val="004011EF"/>
    <w:rsid w:val="0040697C"/>
    <w:rsid w:val="00424332"/>
    <w:rsid w:val="00427794"/>
    <w:rsid w:val="00430D8F"/>
    <w:rsid w:val="00434551"/>
    <w:rsid w:val="00434A01"/>
    <w:rsid w:val="004379D7"/>
    <w:rsid w:val="0044600E"/>
    <w:rsid w:val="00450B21"/>
    <w:rsid w:val="0045589C"/>
    <w:rsid w:val="00457939"/>
    <w:rsid w:val="004635B0"/>
    <w:rsid w:val="0046480F"/>
    <w:rsid w:val="00465BC0"/>
    <w:rsid w:val="00474127"/>
    <w:rsid w:val="004906EB"/>
    <w:rsid w:val="00493654"/>
    <w:rsid w:val="004A392D"/>
    <w:rsid w:val="004B0EED"/>
    <w:rsid w:val="004B4FB2"/>
    <w:rsid w:val="004C0B33"/>
    <w:rsid w:val="004C239E"/>
    <w:rsid w:val="004C2853"/>
    <w:rsid w:val="004C2CD4"/>
    <w:rsid w:val="004C70B6"/>
    <w:rsid w:val="004E0981"/>
    <w:rsid w:val="004E0D95"/>
    <w:rsid w:val="004E164D"/>
    <w:rsid w:val="004E37D7"/>
    <w:rsid w:val="004E5C00"/>
    <w:rsid w:val="004F3B35"/>
    <w:rsid w:val="005039F9"/>
    <w:rsid w:val="00516895"/>
    <w:rsid w:val="00536E3E"/>
    <w:rsid w:val="005417BD"/>
    <w:rsid w:val="00551E77"/>
    <w:rsid w:val="00556C10"/>
    <w:rsid w:val="00561B6F"/>
    <w:rsid w:val="00571480"/>
    <w:rsid w:val="005715B0"/>
    <w:rsid w:val="00584C8E"/>
    <w:rsid w:val="00587302"/>
    <w:rsid w:val="005908EC"/>
    <w:rsid w:val="00596861"/>
    <w:rsid w:val="00597B5E"/>
    <w:rsid w:val="005A0A8D"/>
    <w:rsid w:val="005A6084"/>
    <w:rsid w:val="005A6162"/>
    <w:rsid w:val="005B1929"/>
    <w:rsid w:val="005D1682"/>
    <w:rsid w:val="005E0DDA"/>
    <w:rsid w:val="005E3898"/>
    <w:rsid w:val="005F56A5"/>
    <w:rsid w:val="005F6FCC"/>
    <w:rsid w:val="006076E2"/>
    <w:rsid w:val="00610CAB"/>
    <w:rsid w:val="00611282"/>
    <w:rsid w:val="00616485"/>
    <w:rsid w:val="00622DB2"/>
    <w:rsid w:val="00623E94"/>
    <w:rsid w:val="0063215F"/>
    <w:rsid w:val="00635B21"/>
    <w:rsid w:val="00643A1B"/>
    <w:rsid w:val="006478D0"/>
    <w:rsid w:val="00650C7D"/>
    <w:rsid w:val="00654E55"/>
    <w:rsid w:val="006574DD"/>
    <w:rsid w:val="00662E15"/>
    <w:rsid w:val="00664E80"/>
    <w:rsid w:val="00665C16"/>
    <w:rsid w:val="00675C63"/>
    <w:rsid w:val="0067608B"/>
    <w:rsid w:val="00686BE0"/>
    <w:rsid w:val="00692F14"/>
    <w:rsid w:val="00695AC2"/>
    <w:rsid w:val="006B0CF3"/>
    <w:rsid w:val="006B15AE"/>
    <w:rsid w:val="006B4DC8"/>
    <w:rsid w:val="006C0B0D"/>
    <w:rsid w:val="006C5F24"/>
    <w:rsid w:val="006C6C82"/>
    <w:rsid w:val="006D68F4"/>
    <w:rsid w:val="006E1B04"/>
    <w:rsid w:val="006E4C8E"/>
    <w:rsid w:val="006E6C84"/>
    <w:rsid w:val="006F0D5E"/>
    <w:rsid w:val="0071682F"/>
    <w:rsid w:val="0072375C"/>
    <w:rsid w:val="00725A92"/>
    <w:rsid w:val="007302D4"/>
    <w:rsid w:val="00735D5C"/>
    <w:rsid w:val="007416A8"/>
    <w:rsid w:val="00747B40"/>
    <w:rsid w:val="00752403"/>
    <w:rsid w:val="00756342"/>
    <w:rsid w:val="00757604"/>
    <w:rsid w:val="00761B43"/>
    <w:rsid w:val="00762FF2"/>
    <w:rsid w:val="00772C98"/>
    <w:rsid w:val="0077348F"/>
    <w:rsid w:val="00775627"/>
    <w:rsid w:val="00784BFE"/>
    <w:rsid w:val="007A2FD9"/>
    <w:rsid w:val="007B0931"/>
    <w:rsid w:val="007B32C5"/>
    <w:rsid w:val="007B77E2"/>
    <w:rsid w:val="007C060B"/>
    <w:rsid w:val="007C6CC9"/>
    <w:rsid w:val="007D51BE"/>
    <w:rsid w:val="007F351B"/>
    <w:rsid w:val="007F35A8"/>
    <w:rsid w:val="00800F07"/>
    <w:rsid w:val="00802611"/>
    <w:rsid w:val="008111E3"/>
    <w:rsid w:val="00821E9B"/>
    <w:rsid w:val="00822628"/>
    <w:rsid w:val="00824E3A"/>
    <w:rsid w:val="00832A56"/>
    <w:rsid w:val="008400C7"/>
    <w:rsid w:val="00843D80"/>
    <w:rsid w:val="00850EAF"/>
    <w:rsid w:val="0085286E"/>
    <w:rsid w:val="00855EB1"/>
    <w:rsid w:val="00871BDE"/>
    <w:rsid w:val="00871CBA"/>
    <w:rsid w:val="008823DA"/>
    <w:rsid w:val="008848B2"/>
    <w:rsid w:val="00892130"/>
    <w:rsid w:val="0089773B"/>
    <w:rsid w:val="008A1DA4"/>
    <w:rsid w:val="008A3094"/>
    <w:rsid w:val="008A5F6F"/>
    <w:rsid w:val="008A652D"/>
    <w:rsid w:val="008B2D1A"/>
    <w:rsid w:val="008B5E98"/>
    <w:rsid w:val="008B6A14"/>
    <w:rsid w:val="008B74D7"/>
    <w:rsid w:val="008C1847"/>
    <w:rsid w:val="008C5F1C"/>
    <w:rsid w:val="008D594F"/>
    <w:rsid w:val="008E04B3"/>
    <w:rsid w:val="008E228F"/>
    <w:rsid w:val="008E24F9"/>
    <w:rsid w:val="008E4465"/>
    <w:rsid w:val="008E6936"/>
    <w:rsid w:val="008F6D5D"/>
    <w:rsid w:val="008F7124"/>
    <w:rsid w:val="008F723C"/>
    <w:rsid w:val="008F7FFE"/>
    <w:rsid w:val="00902BBA"/>
    <w:rsid w:val="0090697B"/>
    <w:rsid w:val="00912189"/>
    <w:rsid w:val="00912788"/>
    <w:rsid w:val="00920AEB"/>
    <w:rsid w:val="00922C95"/>
    <w:rsid w:val="00925D96"/>
    <w:rsid w:val="00930BB8"/>
    <w:rsid w:val="00937387"/>
    <w:rsid w:val="00940AFB"/>
    <w:rsid w:val="00942CBA"/>
    <w:rsid w:val="00944261"/>
    <w:rsid w:val="00946E6A"/>
    <w:rsid w:val="009473C3"/>
    <w:rsid w:val="009505E5"/>
    <w:rsid w:val="009651D3"/>
    <w:rsid w:val="009651F6"/>
    <w:rsid w:val="00966434"/>
    <w:rsid w:val="00971052"/>
    <w:rsid w:val="00971FF5"/>
    <w:rsid w:val="00975E12"/>
    <w:rsid w:val="00992B14"/>
    <w:rsid w:val="009961E3"/>
    <w:rsid w:val="009B24F4"/>
    <w:rsid w:val="009C1DCF"/>
    <w:rsid w:val="009E0F23"/>
    <w:rsid w:val="009E61D2"/>
    <w:rsid w:val="009E7A0B"/>
    <w:rsid w:val="009F02FE"/>
    <w:rsid w:val="009F2DAC"/>
    <w:rsid w:val="00A054CB"/>
    <w:rsid w:val="00A07033"/>
    <w:rsid w:val="00A13B56"/>
    <w:rsid w:val="00A15BB7"/>
    <w:rsid w:val="00A15F19"/>
    <w:rsid w:val="00A1700E"/>
    <w:rsid w:val="00A1744A"/>
    <w:rsid w:val="00A201C2"/>
    <w:rsid w:val="00A25371"/>
    <w:rsid w:val="00A25CB7"/>
    <w:rsid w:val="00A27137"/>
    <w:rsid w:val="00A34172"/>
    <w:rsid w:val="00A37CBC"/>
    <w:rsid w:val="00A40E8A"/>
    <w:rsid w:val="00A41E5F"/>
    <w:rsid w:val="00A436A5"/>
    <w:rsid w:val="00A43BB2"/>
    <w:rsid w:val="00A5593A"/>
    <w:rsid w:val="00A560C7"/>
    <w:rsid w:val="00A635B7"/>
    <w:rsid w:val="00A64A2C"/>
    <w:rsid w:val="00A72340"/>
    <w:rsid w:val="00A77BC5"/>
    <w:rsid w:val="00A84A1A"/>
    <w:rsid w:val="00A86ABC"/>
    <w:rsid w:val="00AA61DF"/>
    <w:rsid w:val="00AB28BC"/>
    <w:rsid w:val="00AB428C"/>
    <w:rsid w:val="00AC1EA7"/>
    <w:rsid w:val="00AC1EF9"/>
    <w:rsid w:val="00AC7692"/>
    <w:rsid w:val="00AD099A"/>
    <w:rsid w:val="00AD755E"/>
    <w:rsid w:val="00AE6920"/>
    <w:rsid w:val="00AF2D28"/>
    <w:rsid w:val="00AF6663"/>
    <w:rsid w:val="00AF7611"/>
    <w:rsid w:val="00B13C61"/>
    <w:rsid w:val="00B206FA"/>
    <w:rsid w:val="00B20D8E"/>
    <w:rsid w:val="00B313C0"/>
    <w:rsid w:val="00B33AA3"/>
    <w:rsid w:val="00B44643"/>
    <w:rsid w:val="00B60322"/>
    <w:rsid w:val="00B72532"/>
    <w:rsid w:val="00B813A1"/>
    <w:rsid w:val="00B851B4"/>
    <w:rsid w:val="00B908E6"/>
    <w:rsid w:val="00B93185"/>
    <w:rsid w:val="00B94903"/>
    <w:rsid w:val="00B95488"/>
    <w:rsid w:val="00BA0AB7"/>
    <w:rsid w:val="00BA38CD"/>
    <w:rsid w:val="00BA4B66"/>
    <w:rsid w:val="00BB0B4C"/>
    <w:rsid w:val="00BC772D"/>
    <w:rsid w:val="00BD6700"/>
    <w:rsid w:val="00BE14BD"/>
    <w:rsid w:val="00BE5E41"/>
    <w:rsid w:val="00BF42B8"/>
    <w:rsid w:val="00C00B36"/>
    <w:rsid w:val="00C048D0"/>
    <w:rsid w:val="00C06573"/>
    <w:rsid w:val="00C1506B"/>
    <w:rsid w:val="00C26FC6"/>
    <w:rsid w:val="00C2745B"/>
    <w:rsid w:val="00C348A9"/>
    <w:rsid w:val="00C454E9"/>
    <w:rsid w:val="00C540E4"/>
    <w:rsid w:val="00C547BD"/>
    <w:rsid w:val="00C56F84"/>
    <w:rsid w:val="00C62043"/>
    <w:rsid w:val="00C71A11"/>
    <w:rsid w:val="00C75447"/>
    <w:rsid w:val="00C8122A"/>
    <w:rsid w:val="00C84EEC"/>
    <w:rsid w:val="00C875DF"/>
    <w:rsid w:val="00C912AE"/>
    <w:rsid w:val="00C9393C"/>
    <w:rsid w:val="00C9799C"/>
    <w:rsid w:val="00C97AF8"/>
    <w:rsid w:val="00CA454F"/>
    <w:rsid w:val="00CA6AA6"/>
    <w:rsid w:val="00CB1E99"/>
    <w:rsid w:val="00CB30EF"/>
    <w:rsid w:val="00CB70E0"/>
    <w:rsid w:val="00CB7AF3"/>
    <w:rsid w:val="00CB7CBB"/>
    <w:rsid w:val="00CC566E"/>
    <w:rsid w:val="00CD625B"/>
    <w:rsid w:val="00CF632E"/>
    <w:rsid w:val="00CF7233"/>
    <w:rsid w:val="00D00814"/>
    <w:rsid w:val="00D0674F"/>
    <w:rsid w:val="00D14B10"/>
    <w:rsid w:val="00D20C7F"/>
    <w:rsid w:val="00D214A5"/>
    <w:rsid w:val="00D236F9"/>
    <w:rsid w:val="00D263B6"/>
    <w:rsid w:val="00D26AFF"/>
    <w:rsid w:val="00D30FEC"/>
    <w:rsid w:val="00D45D1E"/>
    <w:rsid w:val="00D4647B"/>
    <w:rsid w:val="00D62D58"/>
    <w:rsid w:val="00D646EE"/>
    <w:rsid w:val="00D64F6F"/>
    <w:rsid w:val="00D65E4E"/>
    <w:rsid w:val="00D65E53"/>
    <w:rsid w:val="00D7171D"/>
    <w:rsid w:val="00D76F14"/>
    <w:rsid w:val="00D8152F"/>
    <w:rsid w:val="00D83E61"/>
    <w:rsid w:val="00DA0C43"/>
    <w:rsid w:val="00DA0E04"/>
    <w:rsid w:val="00DA1E11"/>
    <w:rsid w:val="00DA2E86"/>
    <w:rsid w:val="00DB0721"/>
    <w:rsid w:val="00DB50B8"/>
    <w:rsid w:val="00DB7772"/>
    <w:rsid w:val="00DC0D51"/>
    <w:rsid w:val="00DD4260"/>
    <w:rsid w:val="00DD5962"/>
    <w:rsid w:val="00DD6B2F"/>
    <w:rsid w:val="00DF186B"/>
    <w:rsid w:val="00E03D90"/>
    <w:rsid w:val="00E15ADF"/>
    <w:rsid w:val="00E17F19"/>
    <w:rsid w:val="00E21304"/>
    <w:rsid w:val="00E32E9F"/>
    <w:rsid w:val="00E34633"/>
    <w:rsid w:val="00E4473C"/>
    <w:rsid w:val="00E476BC"/>
    <w:rsid w:val="00E55A33"/>
    <w:rsid w:val="00E619A1"/>
    <w:rsid w:val="00E6320D"/>
    <w:rsid w:val="00E6391B"/>
    <w:rsid w:val="00E65134"/>
    <w:rsid w:val="00E677A1"/>
    <w:rsid w:val="00E7008C"/>
    <w:rsid w:val="00E747A2"/>
    <w:rsid w:val="00E75CE2"/>
    <w:rsid w:val="00E774F3"/>
    <w:rsid w:val="00E878E4"/>
    <w:rsid w:val="00E94823"/>
    <w:rsid w:val="00E95B13"/>
    <w:rsid w:val="00EA3A0D"/>
    <w:rsid w:val="00EA5680"/>
    <w:rsid w:val="00EB7908"/>
    <w:rsid w:val="00EC0B48"/>
    <w:rsid w:val="00EC3256"/>
    <w:rsid w:val="00ED08EB"/>
    <w:rsid w:val="00EF3CDC"/>
    <w:rsid w:val="00F10751"/>
    <w:rsid w:val="00F10B02"/>
    <w:rsid w:val="00F206FF"/>
    <w:rsid w:val="00F24876"/>
    <w:rsid w:val="00F31708"/>
    <w:rsid w:val="00F32144"/>
    <w:rsid w:val="00F3290F"/>
    <w:rsid w:val="00F40F80"/>
    <w:rsid w:val="00F4153F"/>
    <w:rsid w:val="00F52F4D"/>
    <w:rsid w:val="00F53FA7"/>
    <w:rsid w:val="00F54451"/>
    <w:rsid w:val="00F67E77"/>
    <w:rsid w:val="00F74C1A"/>
    <w:rsid w:val="00F7506D"/>
    <w:rsid w:val="00F957F9"/>
    <w:rsid w:val="00FB4263"/>
    <w:rsid w:val="00FC658C"/>
    <w:rsid w:val="00FC7162"/>
    <w:rsid w:val="00FC756E"/>
    <w:rsid w:val="00FC7CF3"/>
    <w:rsid w:val="00FD1926"/>
    <w:rsid w:val="00FD7DDE"/>
    <w:rsid w:val="00FE362E"/>
    <w:rsid w:val="00FF0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24F10EB"/>
  <w15:docId w15:val="{527DB588-730F-467E-BBE8-42DB43EC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10B8"/>
  </w:style>
  <w:style w:type="paragraph" w:styleId="Heading1">
    <w:name w:val="heading 1"/>
    <w:basedOn w:val="Normal"/>
    <w:next w:val="Normal"/>
    <w:link w:val="Heading1Char"/>
    <w:uiPriority w:val="9"/>
    <w:qFormat/>
    <w:rsid w:val="007B0931"/>
    <w:pPr>
      <w:keepNext/>
      <w:keepLines/>
      <w:spacing w:before="480" w:after="0" w:line="240" w:lineRule="auto"/>
      <w:outlineLvl w:val="0"/>
    </w:pPr>
    <w:rPr>
      <w:rFonts w:ascii="Calibri" w:eastAsiaTheme="majorEastAsia" w:hAnsi="Calibri" w:cstheme="majorBidi"/>
      <w:b/>
      <w:bCs/>
      <w:color w:val="1F497D" w:themeColor="text2"/>
      <w:sz w:val="28"/>
      <w:szCs w:val="28"/>
    </w:rPr>
  </w:style>
  <w:style w:type="paragraph" w:styleId="Heading2">
    <w:name w:val="heading 2"/>
    <w:basedOn w:val="Normal"/>
    <w:next w:val="Normal"/>
    <w:link w:val="Heading2Char"/>
    <w:uiPriority w:val="9"/>
    <w:unhideWhenUsed/>
    <w:qFormat/>
    <w:rsid w:val="004E0981"/>
    <w:pPr>
      <w:keepNext/>
      <w:keepLines/>
      <w:spacing w:before="200" w:after="0"/>
      <w:outlineLvl w:val="1"/>
    </w:pPr>
    <w:rPr>
      <w:rFonts w:asciiTheme="majorHAnsi" w:eastAsiaTheme="majorEastAsia" w:hAnsiTheme="maj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3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23E94"/>
    <w:pPr>
      <w:ind w:left="720"/>
      <w:contextualSpacing/>
    </w:pPr>
  </w:style>
  <w:style w:type="character" w:styleId="Hyperlink">
    <w:name w:val="Hyperlink"/>
    <w:basedOn w:val="DefaultParagraphFont"/>
    <w:uiPriority w:val="99"/>
    <w:unhideWhenUsed/>
    <w:rsid w:val="00124B08"/>
    <w:rPr>
      <w:color w:val="0000FF" w:themeColor="hyperlink"/>
      <w:u w:val="single"/>
    </w:rPr>
  </w:style>
  <w:style w:type="paragraph" w:styleId="BalloonText">
    <w:name w:val="Balloon Text"/>
    <w:basedOn w:val="Normal"/>
    <w:link w:val="BalloonTextChar"/>
    <w:uiPriority w:val="99"/>
    <w:semiHidden/>
    <w:unhideWhenUsed/>
    <w:rsid w:val="00490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6EB"/>
    <w:rPr>
      <w:rFonts w:ascii="Tahoma" w:hAnsi="Tahoma" w:cs="Tahoma"/>
      <w:sz w:val="16"/>
      <w:szCs w:val="16"/>
    </w:rPr>
  </w:style>
  <w:style w:type="paragraph" w:styleId="Header">
    <w:name w:val="header"/>
    <w:basedOn w:val="Normal"/>
    <w:link w:val="HeaderChar"/>
    <w:uiPriority w:val="99"/>
    <w:unhideWhenUsed/>
    <w:rsid w:val="00DA0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E04"/>
  </w:style>
  <w:style w:type="paragraph" w:styleId="Footer">
    <w:name w:val="footer"/>
    <w:basedOn w:val="Normal"/>
    <w:link w:val="FooterChar"/>
    <w:uiPriority w:val="99"/>
    <w:unhideWhenUsed/>
    <w:rsid w:val="00DA0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E04"/>
  </w:style>
  <w:style w:type="character" w:styleId="CommentReference">
    <w:name w:val="annotation reference"/>
    <w:basedOn w:val="DefaultParagraphFont"/>
    <w:uiPriority w:val="99"/>
    <w:semiHidden/>
    <w:unhideWhenUsed/>
    <w:rsid w:val="00F67E77"/>
    <w:rPr>
      <w:sz w:val="16"/>
      <w:szCs w:val="16"/>
    </w:rPr>
  </w:style>
  <w:style w:type="paragraph" w:styleId="CommentText">
    <w:name w:val="annotation text"/>
    <w:basedOn w:val="Normal"/>
    <w:link w:val="CommentTextChar"/>
    <w:uiPriority w:val="99"/>
    <w:semiHidden/>
    <w:unhideWhenUsed/>
    <w:rsid w:val="00F67E77"/>
    <w:pPr>
      <w:spacing w:line="240" w:lineRule="auto"/>
    </w:pPr>
    <w:rPr>
      <w:sz w:val="20"/>
      <w:szCs w:val="20"/>
    </w:rPr>
  </w:style>
  <w:style w:type="character" w:customStyle="1" w:styleId="CommentTextChar">
    <w:name w:val="Comment Text Char"/>
    <w:basedOn w:val="DefaultParagraphFont"/>
    <w:link w:val="CommentText"/>
    <w:uiPriority w:val="99"/>
    <w:semiHidden/>
    <w:rsid w:val="00F67E77"/>
    <w:rPr>
      <w:sz w:val="20"/>
      <w:szCs w:val="20"/>
    </w:rPr>
  </w:style>
  <w:style w:type="paragraph" w:styleId="CommentSubject">
    <w:name w:val="annotation subject"/>
    <w:basedOn w:val="CommentText"/>
    <w:next w:val="CommentText"/>
    <w:link w:val="CommentSubjectChar"/>
    <w:uiPriority w:val="99"/>
    <w:semiHidden/>
    <w:unhideWhenUsed/>
    <w:rsid w:val="00F67E77"/>
    <w:rPr>
      <w:b/>
      <w:bCs/>
    </w:rPr>
  </w:style>
  <w:style w:type="character" w:customStyle="1" w:styleId="CommentSubjectChar">
    <w:name w:val="Comment Subject Char"/>
    <w:basedOn w:val="CommentTextChar"/>
    <w:link w:val="CommentSubject"/>
    <w:uiPriority w:val="99"/>
    <w:semiHidden/>
    <w:rsid w:val="00F67E77"/>
    <w:rPr>
      <w:b/>
      <w:bCs/>
      <w:sz w:val="20"/>
      <w:szCs w:val="20"/>
    </w:rPr>
  </w:style>
  <w:style w:type="paragraph" w:styleId="Revision">
    <w:name w:val="Revision"/>
    <w:hidden/>
    <w:uiPriority w:val="99"/>
    <w:semiHidden/>
    <w:rsid w:val="008B6A14"/>
    <w:pPr>
      <w:spacing w:after="0" w:line="240" w:lineRule="auto"/>
    </w:pPr>
  </w:style>
  <w:style w:type="character" w:styleId="Emphasis">
    <w:name w:val="Emphasis"/>
    <w:basedOn w:val="DefaultParagraphFont"/>
    <w:uiPriority w:val="20"/>
    <w:qFormat/>
    <w:rsid w:val="00E6320D"/>
    <w:rPr>
      <w:i/>
      <w:iCs/>
    </w:rPr>
  </w:style>
  <w:style w:type="character" w:customStyle="1" w:styleId="Heading1Char">
    <w:name w:val="Heading 1 Char"/>
    <w:basedOn w:val="DefaultParagraphFont"/>
    <w:link w:val="Heading1"/>
    <w:uiPriority w:val="9"/>
    <w:rsid w:val="007B0931"/>
    <w:rPr>
      <w:rFonts w:ascii="Calibri" w:eastAsiaTheme="majorEastAsia" w:hAnsi="Calibri" w:cstheme="majorBidi"/>
      <w:b/>
      <w:bCs/>
      <w:color w:val="1F497D" w:themeColor="text2"/>
      <w:sz w:val="28"/>
      <w:szCs w:val="28"/>
    </w:rPr>
  </w:style>
  <w:style w:type="paragraph" w:styleId="TOCHeading">
    <w:name w:val="TOC Heading"/>
    <w:basedOn w:val="Heading1"/>
    <w:next w:val="Normal"/>
    <w:uiPriority w:val="39"/>
    <w:unhideWhenUsed/>
    <w:qFormat/>
    <w:rsid w:val="00105CE4"/>
    <w:pPr>
      <w:outlineLvl w:val="9"/>
    </w:pPr>
    <w:rPr>
      <w:lang w:val="en-US" w:eastAsia="ja-JP"/>
    </w:rPr>
  </w:style>
  <w:style w:type="character" w:customStyle="1" w:styleId="Heading2Char">
    <w:name w:val="Heading 2 Char"/>
    <w:basedOn w:val="DefaultParagraphFont"/>
    <w:link w:val="Heading2"/>
    <w:uiPriority w:val="9"/>
    <w:rsid w:val="004E0981"/>
    <w:rPr>
      <w:rFonts w:asciiTheme="majorHAnsi" w:eastAsiaTheme="majorEastAsia" w:hAnsiTheme="majorHAnsi" w:cstheme="majorBidi"/>
      <w:b/>
      <w:bCs/>
      <w:color w:val="000000" w:themeColor="text1"/>
      <w:szCs w:val="26"/>
    </w:rPr>
  </w:style>
  <w:style w:type="paragraph" w:styleId="TOC1">
    <w:name w:val="toc 1"/>
    <w:basedOn w:val="Normal"/>
    <w:next w:val="Normal"/>
    <w:autoRedefine/>
    <w:uiPriority w:val="39"/>
    <w:unhideWhenUsed/>
    <w:rsid w:val="000D56F6"/>
    <w:pPr>
      <w:spacing w:after="100"/>
    </w:pPr>
  </w:style>
  <w:style w:type="paragraph" w:styleId="TOC2">
    <w:name w:val="toc 2"/>
    <w:basedOn w:val="Normal"/>
    <w:next w:val="Normal"/>
    <w:autoRedefine/>
    <w:uiPriority w:val="39"/>
    <w:unhideWhenUsed/>
    <w:rsid w:val="000D56F6"/>
    <w:pPr>
      <w:spacing w:after="100"/>
      <w:ind w:left="220"/>
    </w:pPr>
  </w:style>
  <w:style w:type="table" w:customStyle="1" w:styleId="TableGrid1">
    <w:name w:val="Table Grid1"/>
    <w:basedOn w:val="TableNormal"/>
    <w:next w:val="TableGrid"/>
    <w:uiPriority w:val="59"/>
    <w:rsid w:val="00427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C75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756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44D4C"/>
    <w:pPr>
      <w:spacing w:after="0" w:line="240" w:lineRule="auto"/>
    </w:pPr>
  </w:style>
  <w:style w:type="paragraph" w:styleId="FootnoteText">
    <w:name w:val="footnote text"/>
    <w:basedOn w:val="Normal"/>
    <w:link w:val="FootnoteTextChar"/>
    <w:uiPriority w:val="99"/>
    <w:semiHidden/>
    <w:unhideWhenUsed/>
    <w:rsid w:val="00DA0C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C43"/>
    <w:rPr>
      <w:sz w:val="20"/>
      <w:szCs w:val="20"/>
    </w:rPr>
  </w:style>
  <w:style w:type="character" w:styleId="FootnoteReference">
    <w:name w:val="footnote reference"/>
    <w:basedOn w:val="DefaultParagraphFont"/>
    <w:uiPriority w:val="99"/>
    <w:semiHidden/>
    <w:unhideWhenUsed/>
    <w:rsid w:val="00DA0C43"/>
    <w:rPr>
      <w:vertAlign w:val="superscript"/>
    </w:rPr>
  </w:style>
  <w:style w:type="table" w:customStyle="1" w:styleId="TableGrid2">
    <w:name w:val="Table Grid2"/>
    <w:basedOn w:val="TableNormal"/>
    <w:next w:val="TableGrid"/>
    <w:uiPriority w:val="59"/>
    <w:rsid w:val="0072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B7908"/>
    <w:rPr>
      <w:color w:val="605E5C"/>
      <w:shd w:val="clear" w:color="auto" w:fill="E1DFDD"/>
    </w:rPr>
  </w:style>
  <w:style w:type="paragraph" w:customStyle="1" w:styleId="Default">
    <w:name w:val="Default"/>
    <w:rsid w:val="00EB790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4482F"/>
    <w:rPr>
      <w:color w:val="800080" w:themeColor="followedHyperlink"/>
      <w:u w:val="single"/>
    </w:rPr>
  </w:style>
  <w:style w:type="character" w:customStyle="1" w:styleId="ListParagraphChar">
    <w:name w:val="List Paragraph Char"/>
    <w:basedOn w:val="DefaultParagraphFont"/>
    <w:link w:val="ListParagraph"/>
    <w:uiPriority w:val="34"/>
    <w:rsid w:val="00D45D1E"/>
  </w:style>
  <w:style w:type="character" w:customStyle="1" w:styleId="UnresolvedMention2">
    <w:name w:val="Unresolved Mention2"/>
    <w:basedOn w:val="DefaultParagraphFont"/>
    <w:uiPriority w:val="99"/>
    <w:semiHidden/>
    <w:unhideWhenUsed/>
    <w:rsid w:val="00D4647B"/>
    <w:rPr>
      <w:color w:val="605E5C"/>
      <w:shd w:val="clear" w:color="auto" w:fill="E1DFDD"/>
    </w:rPr>
  </w:style>
  <w:style w:type="table" w:styleId="GridTable6Colorful">
    <w:name w:val="Grid Table 6 Colorful"/>
    <w:basedOn w:val="TableNormal"/>
    <w:uiPriority w:val="51"/>
    <w:rsid w:val="00260FA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90225">
      <w:bodyDiv w:val="1"/>
      <w:marLeft w:val="0"/>
      <w:marRight w:val="0"/>
      <w:marTop w:val="0"/>
      <w:marBottom w:val="0"/>
      <w:divBdr>
        <w:top w:val="none" w:sz="0" w:space="0" w:color="auto"/>
        <w:left w:val="none" w:sz="0" w:space="0" w:color="auto"/>
        <w:bottom w:val="none" w:sz="0" w:space="0" w:color="auto"/>
        <w:right w:val="none" w:sz="0" w:space="0" w:color="auto"/>
      </w:divBdr>
      <w:divsChild>
        <w:div w:id="1096025162">
          <w:marLeft w:val="0"/>
          <w:marRight w:val="0"/>
          <w:marTop w:val="0"/>
          <w:marBottom w:val="0"/>
          <w:divBdr>
            <w:top w:val="none" w:sz="0" w:space="0" w:color="auto"/>
            <w:left w:val="none" w:sz="0" w:space="0" w:color="auto"/>
            <w:bottom w:val="none" w:sz="0" w:space="0" w:color="auto"/>
            <w:right w:val="none" w:sz="0" w:space="0" w:color="auto"/>
          </w:divBdr>
        </w:div>
      </w:divsChild>
    </w:div>
    <w:div w:id="281618346">
      <w:bodyDiv w:val="1"/>
      <w:marLeft w:val="0"/>
      <w:marRight w:val="0"/>
      <w:marTop w:val="0"/>
      <w:marBottom w:val="0"/>
      <w:divBdr>
        <w:top w:val="none" w:sz="0" w:space="0" w:color="auto"/>
        <w:left w:val="none" w:sz="0" w:space="0" w:color="auto"/>
        <w:bottom w:val="none" w:sz="0" w:space="0" w:color="auto"/>
        <w:right w:val="none" w:sz="0" w:space="0" w:color="auto"/>
      </w:divBdr>
    </w:div>
    <w:div w:id="358089915">
      <w:bodyDiv w:val="1"/>
      <w:marLeft w:val="0"/>
      <w:marRight w:val="0"/>
      <w:marTop w:val="0"/>
      <w:marBottom w:val="0"/>
      <w:divBdr>
        <w:top w:val="none" w:sz="0" w:space="0" w:color="auto"/>
        <w:left w:val="none" w:sz="0" w:space="0" w:color="auto"/>
        <w:bottom w:val="none" w:sz="0" w:space="0" w:color="auto"/>
        <w:right w:val="none" w:sz="0" w:space="0" w:color="auto"/>
      </w:divBdr>
    </w:div>
    <w:div w:id="1117144828">
      <w:bodyDiv w:val="1"/>
      <w:marLeft w:val="0"/>
      <w:marRight w:val="0"/>
      <w:marTop w:val="0"/>
      <w:marBottom w:val="0"/>
      <w:divBdr>
        <w:top w:val="none" w:sz="0" w:space="0" w:color="auto"/>
        <w:left w:val="none" w:sz="0" w:space="0" w:color="auto"/>
        <w:bottom w:val="none" w:sz="0" w:space="0" w:color="auto"/>
        <w:right w:val="none" w:sz="0" w:space="0" w:color="auto"/>
      </w:divBdr>
      <w:divsChild>
        <w:div w:id="1204445626">
          <w:marLeft w:val="0"/>
          <w:marRight w:val="0"/>
          <w:marTop w:val="0"/>
          <w:marBottom w:val="0"/>
          <w:divBdr>
            <w:top w:val="none" w:sz="0" w:space="0" w:color="auto"/>
            <w:left w:val="none" w:sz="0" w:space="0" w:color="auto"/>
            <w:bottom w:val="none" w:sz="0" w:space="0" w:color="auto"/>
            <w:right w:val="none" w:sz="0" w:space="0" w:color="auto"/>
          </w:divBdr>
        </w:div>
      </w:divsChild>
    </w:div>
    <w:div w:id="1134837758">
      <w:bodyDiv w:val="1"/>
      <w:marLeft w:val="0"/>
      <w:marRight w:val="0"/>
      <w:marTop w:val="0"/>
      <w:marBottom w:val="0"/>
      <w:divBdr>
        <w:top w:val="none" w:sz="0" w:space="0" w:color="auto"/>
        <w:left w:val="none" w:sz="0" w:space="0" w:color="auto"/>
        <w:bottom w:val="none" w:sz="0" w:space="0" w:color="auto"/>
        <w:right w:val="none" w:sz="0" w:space="0" w:color="auto"/>
      </w:divBdr>
    </w:div>
    <w:div w:id="1150562348">
      <w:bodyDiv w:val="1"/>
      <w:marLeft w:val="0"/>
      <w:marRight w:val="0"/>
      <w:marTop w:val="0"/>
      <w:marBottom w:val="0"/>
      <w:divBdr>
        <w:top w:val="none" w:sz="0" w:space="0" w:color="auto"/>
        <w:left w:val="none" w:sz="0" w:space="0" w:color="auto"/>
        <w:bottom w:val="none" w:sz="0" w:space="0" w:color="auto"/>
        <w:right w:val="none" w:sz="0" w:space="0" w:color="auto"/>
      </w:divBdr>
      <w:divsChild>
        <w:div w:id="517817931">
          <w:marLeft w:val="0"/>
          <w:marRight w:val="0"/>
          <w:marTop w:val="0"/>
          <w:marBottom w:val="0"/>
          <w:divBdr>
            <w:top w:val="none" w:sz="0" w:space="0" w:color="auto"/>
            <w:left w:val="none" w:sz="0" w:space="0" w:color="auto"/>
            <w:bottom w:val="none" w:sz="0" w:space="0" w:color="auto"/>
            <w:right w:val="none" w:sz="0" w:space="0" w:color="auto"/>
          </w:divBdr>
        </w:div>
      </w:divsChild>
    </w:div>
    <w:div w:id="1565990147">
      <w:bodyDiv w:val="1"/>
      <w:marLeft w:val="0"/>
      <w:marRight w:val="0"/>
      <w:marTop w:val="0"/>
      <w:marBottom w:val="0"/>
      <w:divBdr>
        <w:top w:val="none" w:sz="0" w:space="0" w:color="auto"/>
        <w:left w:val="none" w:sz="0" w:space="0" w:color="auto"/>
        <w:bottom w:val="none" w:sz="0" w:space="0" w:color="auto"/>
        <w:right w:val="none" w:sz="0" w:space="0" w:color="auto"/>
      </w:divBdr>
      <w:divsChild>
        <w:div w:id="1461847028">
          <w:marLeft w:val="0"/>
          <w:marRight w:val="0"/>
          <w:marTop w:val="0"/>
          <w:marBottom w:val="0"/>
          <w:divBdr>
            <w:top w:val="none" w:sz="0" w:space="0" w:color="auto"/>
            <w:left w:val="none" w:sz="0" w:space="0" w:color="auto"/>
            <w:bottom w:val="none" w:sz="0" w:space="0" w:color="auto"/>
            <w:right w:val="none" w:sz="0" w:space="0" w:color="auto"/>
          </w:divBdr>
        </w:div>
      </w:divsChild>
    </w:div>
    <w:div w:id="1873225084">
      <w:bodyDiv w:val="1"/>
      <w:marLeft w:val="0"/>
      <w:marRight w:val="0"/>
      <w:marTop w:val="0"/>
      <w:marBottom w:val="0"/>
      <w:divBdr>
        <w:top w:val="none" w:sz="0" w:space="0" w:color="auto"/>
        <w:left w:val="none" w:sz="0" w:space="0" w:color="auto"/>
        <w:bottom w:val="none" w:sz="0" w:space="0" w:color="auto"/>
        <w:right w:val="none" w:sz="0" w:space="0" w:color="auto"/>
      </w:divBdr>
    </w:div>
    <w:div w:id="1997881000">
      <w:bodyDiv w:val="1"/>
      <w:marLeft w:val="0"/>
      <w:marRight w:val="0"/>
      <w:marTop w:val="0"/>
      <w:marBottom w:val="0"/>
      <w:divBdr>
        <w:top w:val="none" w:sz="0" w:space="0" w:color="auto"/>
        <w:left w:val="none" w:sz="0" w:space="0" w:color="auto"/>
        <w:bottom w:val="none" w:sz="0" w:space="0" w:color="auto"/>
        <w:right w:val="none" w:sz="0" w:space="0" w:color="auto"/>
      </w:divBdr>
      <w:divsChild>
        <w:div w:id="374430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bsg.org.uk/" TargetMode="External"/><Relationship Id="rId26" Type="http://schemas.openxmlformats.org/officeDocument/2006/relationships/hyperlink" Target="https://www.nboca.org.uk/resources/nboca-dataset-2018-2019/" TargetMode="External"/><Relationship Id="rId3" Type="http://schemas.openxmlformats.org/officeDocument/2006/relationships/styles" Target="styles.xml"/><Relationship Id="rId21" Type="http://schemas.openxmlformats.org/officeDocument/2006/relationships/hyperlink" Target="https://www.nboca.org.uk/resources/patient-information-leaflet/" TargetMode="External"/><Relationship Id="rId34" Type="http://schemas.openxmlformats.org/officeDocument/2006/relationships/hyperlink" Target="https://www.nogca.org.uk/trust-results/explanatory-notes/" TargetMode="External"/><Relationship Id="rId7" Type="http://schemas.openxmlformats.org/officeDocument/2006/relationships/endnotes" Target="endnotes.xml"/><Relationship Id="rId12" Type="http://schemas.openxmlformats.org/officeDocument/2006/relationships/hyperlink" Target="https://www.nogca.org.uk/" TargetMode="External"/><Relationship Id="rId17" Type="http://schemas.openxmlformats.org/officeDocument/2006/relationships/hyperlink" Target="http://www.augis.org.uk" TargetMode="External"/><Relationship Id="rId25" Type="http://schemas.openxmlformats.org/officeDocument/2006/relationships/image" Target="media/image3.png"/><Relationship Id="rId33" Type="http://schemas.openxmlformats.org/officeDocument/2006/relationships/hyperlink" Target="https://www.nboca.org.uk/resources/performance-indicators-description/" TargetMode="External"/><Relationship Id="rId2" Type="http://schemas.openxmlformats.org/officeDocument/2006/relationships/numbering" Target="numbering.xml"/><Relationship Id="rId16" Type="http://schemas.openxmlformats.org/officeDocument/2006/relationships/hyperlink" Target="http://www.acpgbi.org.uk/" TargetMode="External"/><Relationship Id="rId20" Type="http://schemas.openxmlformats.org/officeDocument/2006/relationships/hyperlink" Target="https://www.hqip.org.uk/" TargetMode="External"/><Relationship Id="rId29" Type="http://schemas.openxmlformats.org/officeDocument/2006/relationships/hyperlink" Target="https://www.nogca.org.uk/trust-resul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oca.org.uk/" TargetMode="External"/><Relationship Id="rId24" Type="http://schemas.openxmlformats.org/officeDocument/2006/relationships/hyperlink" Target="https://www.igt.hscic.gov.uk" TargetMode="External"/><Relationship Id="rId32" Type="http://schemas.openxmlformats.org/officeDocument/2006/relationships/hyperlink" Target="https://www.nogca.org.uk/reports/2018-annual-report/" TargetMode="External"/><Relationship Id="rId5" Type="http://schemas.openxmlformats.org/officeDocument/2006/relationships/webSettings" Target="webSettings.xml"/><Relationship Id="rId15" Type="http://schemas.openxmlformats.org/officeDocument/2006/relationships/hyperlink" Target="http://www.digital.nhs.uk" TargetMode="External"/><Relationship Id="rId23" Type="http://schemas.openxmlformats.org/officeDocument/2006/relationships/hyperlink" Target="https://www.igt.hscic.gov.uk/ReportsOrganisationChooser.aspx?tk=433257051434154&amp;lnv=3&amp;cb=0033bd8c-e4c7-4e9a-9ca6-1626b9189548&amp;reptypeid=1&amp;srch=yes&amp;oid=-1&amp;stid=-1&amp;val=royal+college+of+surgeons&amp;shcont=NO&amp;shreview=" TargetMode="External"/><Relationship Id="rId28" Type="http://schemas.openxmlformats.org/officeDocument/2006/relationships/hyperlink" Target="https://www.nboca.org.uk/trust-result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rcr.ac.uk/" TargetMode="External"/><Relationship Id="rId31" Type="http://schemas.openxmlformats.org/officeDocument/2006/relationships/hyperlink" Target="https://www.nboca.org.uk/about/faq/"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cseng.ac.uk/standards-and-research/research/clinical-effectiveness-unit/" TargetMode="External"/><Relationship Id="rId22" Type="http://schemas.openxmlformats.org/officeDocument/2006/relationships/hyperlink" Target="https://www.nogca.org.uk/resources/patient-leaflet/" TargetMode="External"/><Relationship Id="rId27" Type="http://schemas.openxmlformats.org/officeDocument/2006/relationships/hyperlink" Target="https://www.nogca.org.uk/resources/nogca-dataset/" TargetMode="External"/><Relationship Id="rId30" Type="http://schemas.openxmlformats.org/officeDocument/2006/relationships/hyperlink" Target="http://www.nboca.org.uk/reports/methodology-supplement/"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squire-statement.org/" TargetMode="External"/><Relationship Id="rId2" Type="http://schemas.openxmlformats.org/officeDocument/2006/relationships/hyperlink" Target="https://www.strobe-statement.org/index.php?id=strobe-home" TargetMode="External"/><Relationship Id="rId1" Type="http://schemas.openxmlformats.org/officeDocument/2006/relationships/hyperlink" Target="https://www.agreetrust.org/about-the-agree-enterprise/introduction-to-agree-ii/" TargetMode="External"/><Relationship Id="rId5" Type="http://schemas.openxmlformats.org/officeDocument/2006/relationships/hyperlink" Target="http://www.comet-initiative.org/" TargetMode="External"/><Relationship Id="rId4" Type="http://schemas.openxmlformats.org/officeDocument/2006/relationships/hyperlink" Target="http://www.comet-initiative.org/about/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C3615-6433-44A1-AF94-5FDAE0BD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6141</Words>
  <Characters>35010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41069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Andrew Whitehead</cp:lastModifiedBy>
  <cp:revision>3</cp:revision>
  <cp:lastPrinted>2018-01-03T15:27:00Z</cp:lastPrinted>
  <dcterms:created xsi:type="dcterms:W3CDTF">2019-09-18T09:26:00Z</dcterms:created>
  <dcterms:modified xsi:type="dcterms:W3CDTF">2019-09-23T10:49:00Z</dcterms:modified>
</cp:coreProperties>
</file>